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4" w:rsidRDefault="00DE10B4" w:rsidP="00DE10B4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DE10B4" w:rsidRDefault="00DE10B4" w:rsidP="00336259">
            <w:r>
              <w:t>Заместитель директора по УВР</w:t>
            </w:r>
          </w:p>
          <w:p w:rsidR="00DE10B4" w:rsidRDefault="00DE10B4" w:rsidP="00336259">
            <w:r>
              <w:t>ГБОУ средней школы №229</w:t>
            </w:r>
          </w:p>
          <w:p w:rsidR="00DE10B4" w:rsidRDefault="00DE10B4" w:rsidP="00336259">
            <w:r>
              <w:t>___________ /_____________/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DE10B4" w:rsidRDefault="00DE10B4" w:rsidP="00336259">
            <w:r>
              <w:t>Протокол педагогического совета</w:t>
            </w:r>
          </w:p>
          <w:p w:rsidR="00DE10B4" w:rsidRDefault="00DE10B4" w:rsidP="00336259">
            <w:r>
              <w:t>от________№__________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E10B4" w:rsidRDefault="00DE10B4" w:rsidP="00336259">
            <w:r>
              <w:t xml:space="preserve">Директор ГБОУ средней                               школы №229                                                   </w:t>
            </w:r>
          </w:p>
          <w:p w:rsidR="00DE10B4" w:rsidRDefault="00DE10B4" w:rsidP="00336259">
            <w:r>
              <w:t>____________Петрова Н.А.</w:t>
            </w:r>
          </w:p>
          <w:p w:rsidR="00DE10B4" w:rsidRDefault="00DE10B4" w:rsidP="00336259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DE10B4" w:rsidRDefault="00DE10B4" w:rsidP="00336259">
            <w:pPr>
              <w:rPr>
                <w:b/>
              </w:rPr>
            </w:pPr>
          </w:p>
        </w:tc>
      </w:tr>
    </w:tbl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rPr>
          <w:b/>
        </w:rPr>
      </w:pPr>
      <w:r>
        <w:rPr>
          <w:b/>
        </w:rPr>
        <w:t xml:space="preserve"> </w:t>
      </w:r>
    </w:p>
    <w:p w:rsidR="00DE10B4" w:rsidRDefault="00DE10B4" w:rsidP="00DE10B4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</w:rPr>
      </w:pPr>
    </w:p>
    <w:p w:rsidR="00DE10B4" w:rsidRDefault="00DE10B4" w:rsidP="00DE1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E10B4" w:rsidRDefault="00DE10B4" w:rsidP="00DE1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DE10B4" w:rsidRDefault="00DE10B4" w:rsidP="00DE1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географии</w:t>
      </w:r>
    </w:p>
    <w:p w:rsidR="00DE10B4" w:rsidRDefault="00DE10B4" w:rsidP="00DE1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8а класс</w:t>
      </w:r>
    </w:p>
    <w:p w:rsidR="00DE10B4" w:rsidRDefault="00DE10B4" w:rsidP="00DE10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DE10B4" w:rsidRDefault="00DE10B4" w:rsidP="00DE10B4">
      <w:pPr>
        <w:jc w:val="center"/>
        <w:rPr>
          <w:b/>
          <w:sz w:val="40"/>
          <w:szCs w:val="40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учитель……………. </w:t>
      </w:r>
    </w:p>
    <w:p w:rsidR="00DE10B4" w:rsidRDefault="00DE10B4" w:rsidP="00DE1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квалификационной категории</w:t>
      </w:r>
    </w:p>
    <w:p w:rsidR="00DE10B4" w:rsidRDefault="00DE10B4" w:rsidP="00DE10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Кораблева</w:t>
      </w:r>
    </w:p>
    <w:p w:rsidR="00DE10B4" w:rsidRDefault="00DE10B4" w:rsidP="00DE10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Вячеславовна</w:t>
      </w: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jc w:val="right"/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jc w:val="center"/>
        <w:rPr>
          <w:b/>
        </w:rPr>
      </w:pPr>
      <w:r>
        <w:rPr>
          <w:b/>
        </w:rPr>
        <w:t>Санкт-Петербург</w:t>
      </w:r>
    </w:p>
    <w:p w:rsidR="00DE10B4" w:rsidRDefault="00DE10B4" w:rsidP="00DE10B4">
      <w:pPr>
        <w:jc w:val="center"/>
        <w:rPr>
          <w:b/>
        </w:rPr>
      </w:pPr>
      <w:r>
        <w:rPr>
          <w:b/>
        </w:rPr>
        <w:t>2015</w:t>
      </w: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pStyle w:val="a4"/>
        <w:numPr>
          <w:ilvl w:val="0"/>
          <w:numId w:val="2"/>
        </w:numPr>
        <w:spacing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рабочей программы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Пояснительная записка 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Содержание   учебного курса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 xml:space="preserve"> (по годам обучения)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DE10B4" w:rsidRDefault="00DE10B4" w:rsidP="00DE10B4">
      <w:pPr>
        <w:pStyle w:val="a4"/>
        <w:numPr>
          <w:ilvl w:val="0"/>
          <w:numId w:val="2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3"/>
          <w:sz w:val="28"/>
          <w:szCs w:val="28"/>
        </w:rPr>
        <w:t>обучающимися</w:t>
      </w:r>
      <w:proofErr w:type="gramEnd"/>
    </w:p>
    <w:p w:rsidR="00DE10B4" w:rsidRDefault="00DE10B4" w:rsidP="00DE10B4">
      <w:pPr>
        <w:pStyle w:val="a4"/>
        <w:numPr>
          <w:ilvl w:val="0"/>
          <w:numId w:val="2"/>
        </w:numPr>
        <w:spacing w:befor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Список литературы</w:t>
      </w:r>
    </w:p>
    <w:p w:rsidR="00DE10B4" w:rsidRDefault="00DE10B4" w:rsidP="00DE10B4">
      <w:pPr>
        <w:pStyle w:val="a4"/>
      </w:pPr>
    </w:p>
    <w:p w:rsidR="00DE10B4" w:rsidRDefault="00DE10B4" w:rsidP="00DE10B4">
      <w:pPr>
        <w:pStyle w:val="a4"/>
      </w:pPr>
    </w:p>
    <w:p w:rsidR="00DE10B4" w:rsidRDefault="00DE10B4" w:rsidP="00DE10B4">
      <w:pPr>
        <w:pStyle w:val="a4"/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rPr>
          <w:b/>
          <w:sz w:val="32"/>
          <w:szCs w:val="32"/>
        </w:rPr>
      </w:pPr>
    </w:p>
    <w:p w:rsidR="00DE10B4" w:rsidRDefault="00DE10B4" w:rsidP="00DE10B4">
      <w:pPr>
        <w:pStyle w:val="a4"/>
        <w:numPr>
          <w:ilvl w:val="0"/>
          <w:numId w:val="3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Тип программы</w:t>
            </w:r>
          </w:p>
          <w:p w:rsidR="00DE10B4" w:rsidRDefault="00DE10B4" w:rsidP="0033625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Статус программы</w:t>
            </w:r>
          </w:p>
          <w:p w:rsidR="00DE10B4" w:rsidRDefault="00DE10B4" w:rsidP="00336259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DE10B4" w:rsidTr="00336259">
        <w:trPr>
          <w:trHeight w:val="16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DE10B4" w:rsidRDefault="00DE10B4" w:rsidP="00336259">
            <w:pPr>
              <w:pStyle w:val="a4"/>
              <w:spacing w:after="0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Примерные программы по учебным предметам. География. 5-9 классы. М., Просвещение, 2011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DE10B4" w:rsidRDefault="00DE10B4" w:rsidP="00336259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Учащиеся 8а класса ГБОУ средней школы №229 Адмиралтейского района Санкт-Петербурга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DE10B4" w:rsidRDefault="00DE10B4" w:rsidP="0033625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DE10B4" w:rsidRDefault="00DE10B4" w:rsidP="0033625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 часов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DE10B4" w:rsidRDefault="00DE10B4" w:rsidP="00336259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DE10B4" w:rsidTr="003362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DE10B4" w:rsidRDefault="00DE10B4" w:rsidP="00336259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pStyle w:val="a4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 часа в неделю</w:t>
            </w:r>
          </w:p>
        </w:tc>
      </w:tr>
    </w:tbl>
    <w:p w:rsidR="00DE10B4" w:rsidRDefault="00DE10B4" w:rsidP="00DE10B4">
      <w:pPr>
        <w:pStyle w:val="a4"/>
        <w:numPr>
          <w:ilvl w:val="0"/>
          <w:numId w:val="3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Пояснительная записка</w:t>
      </w:r>
    </w:p>
    <w:p w:rsidR="00336259" w:rsidRPr="00336259" w:rsidRDefault="00DE10B4" w:rsidP="00336259">
      <w:pPr>
        <w:pStyle w:val="a4"/>
        <w:jc w:val="both"/>
      </w:pPr>
      <w:r>
        <w:rPr>
          <w:rStyle w:val="a3"/>
        </w:rPr>
        <w:t xml:space="preserve">Особенности класса: </w:t>
      </w:r>
      <w:r w:rsidRPr="00402792">
        <w:rPr>
          <w:rStyle w:val="a3"/>
          <w:b w:val="0"/>
        </w:rPr>
        <w:t xml:space="preserve"> </w:t>
      </w:r>
      <w:r w:rsidR="00336259" w:rsidRPr="00336259">
        <w:rPr>
          <w:bCs/>
          <w:lang w:eastAsia="ru-RU"/>
        </w:rPr>
        <w:t>у</w:t>
      </w:r>
      <w:r w:rsidR="00336259" w:rsidRPr="00336259">
        <w:rPr>
          <w:bCs/>
        </w:rPr>
        <w:t xml:space="preserve">чащиеся </w:t>
      </w:r>
      <w:r w:rsidR="00336259">
        <w:rPr>
          <w:bCs/>
        </w:rPr>
        <w:t>8</w:t>
      </w:r>
      <w:r w:rsidR="00336259" w:rsidRPr="00336259">
        <w:rPr>
          <w:bCs/>
        </w:rPr>
        <w:t>а</w:t>
      </w:r>
      <w:r w:rsidR="00336259" w:rsidRPr="00336259">
        <w:rPr>
          <w:b/>
          <w:bCs/>
        </w:rPr>
        <w:t xml:space="preserve"> </w:t>
      </w:r>
      <w:r w:rsidR="00336259" w:rsidRPr="00336259">
        <w:rPr>
          <w:bCs/>
        </w:rPr>
        <w:t xml:space="preserve">класса </w:t>
      </w:r>
      <w:r w:rsidR="00336259">
        <w:rPr>
          <w:bCs/>
        </w:rPr>
        <w:t xml:space="preserve">(кроме двух человек) </w:t>
      </w:r>
      <w:r w:rsidR="00336259" w:rsidRPr="00336259">
        <w:rPr>
          <w:bCs/>
        </w:rPr>
        <w:t>достаточно  ровные по уровню восприятия учебного материала и способности работать самостоятельно индивидуально и в группах. Большая часть класса достаточно эффективно использует исследовательские и  информационные формы и технологии обучения, а так же охотно участвует в дискуссиях и дебатах.</w:t>
      </w:r>
      <w:r w:rsidR="00336259">
        <w:rPr>
          <w:bCs/>
        </w:rPr>
        <w:t xml:space="preserve"> Два человека нуждаются в индивидуальном подходе.</w:t>
      </w:r>
      <w:r w:rsidR="00336259" w:rsidRPr="00336259">
        <w:rPr>
          <w:bCs/>
        </w:rPr>
        <w:t xml:space="preserve"> </w:t>
      </w:r>
    </w:p>
    <w:p w:rsidR="00DE10B4" w:rsidRDefault="00DE10B4" w:rsidP="00336259">
      <w:pPr>
        <w:pStyle w:val="a4"/>
        <w:jc w:val="both"/>
      </w:pPr>
      <w:r>
        <w:rPr>
          <w:rStyle w:val="a3"/>
        </w:rPr>
        <w:t xml:space="preserve">Цель: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заложить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основы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географического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образования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учащихся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с</w:t>
      </w:r>
      <w:r>
        <w:rPr>
          <w:rFonts w:eastAsia="Andale Sans UI" w:cs="Tahoma"/>
          <w:kern w:val="1"/>
          <w:lang w:val="de-DE" w:eastAsia="fa-IR" w:bidi="fa-IR"/>
        </w:rPr>
        <w:t>формировать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у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социальные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коммуникативные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компетенции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понимание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что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знания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являются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одним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из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основных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показателей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общего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культурного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уровня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современного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человека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будущей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личностной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социальной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успешности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сегодняшних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школьников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  <w:r>
        <w:rPr>
          <w:rFonts w:eastAsia="Andale Sans UI" w:cs="Tahoma"/>
          <w:kern w:val="1"/>
          <w:lang w:eastAsia="fa-IR" w:bidi="fa-IR"/>
        </w:rPr>
        <w:t xml:space="preserve"> </w:t>
      </w:r>
      <w:r>
        <w:rPr>
          <w:rFonts w:eastAsia="Andale Sans UI" w:cs="Tahoma"/>
          <w:b/>
          <w:kern w:val="1"/>
          <w:lang w:eastAsia="fa-IR" w:bidi="fa-IR"/>
        </w:rPr>
        <w:t>Главная цель курса «География России»:</w:t>
      </w:r>
      <w:r>
        <w:rPr>
          <w:rFonts w:eastAsia="Andale Sans UI" w:cs="Tahoma"/>
          <w:kern w:val="1"/>
          <w:lang w:eastAsia="fa-IR" w:bidi="fa-IR"/>
        </w:rPr>
        <w:t xml:space="preserve"> </w:t>
      </w:r>
      <w:r>
        <w:t>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DE10B4" w:rsidRDefault="00DE10B4" w:rsidP="00DE10B4">
      <w:pPr>
        <w:pStyle w:val="a4"/>
        <w:rPr>
          <w:rStyle w:val="a3"/>
        </w:rPr>
      </w:pPr>
      <w:r>
        <w:rPr>
          <w:rStyle w:val="a3"/>
        </w:rPr>
        <w:t xml:space="preserve">Задачи: </w:t>
      </w:r>
    </w:p>
    <w:p w:rsidR="00DE10B4" w:rsidRDefault="00DE10B4" w:rsidP="00DE10B4">
      <w:pPr>
        <w:numPr>
          <w:ilvl w:val="0"/>
          <w:numId w:val="1"/>
        </w:numPr>
        <w:spacing w:after="200" w:line="276" w:lineRule="auto"/>
        <w:jc w:val="both"/>
      </w:pPr>
      <w:r>
        <w:lastRenderedPageBreak/>
        <w:t>освоение знаний об основных географических понятиях, географических особенностях природы России,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E10B4" w:rsidRDefault="00DE10B4" w:rsidP="00DE10B4">
      <w:pPr>
        <w:numPr>
          <w:ilvl w:val="0"/>
          <w:numId w:val="1"/>
        </w:numPr>
        <w:spacing w:after="200" w:line="276" w:lineRule="auto"/>
        <w:jc w:val="both"/>
      </w:pPr>
      <w: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E10B4" w:rsidRDefault="00DE10B4" w:rsidP="00DE10B4">
      <w:pPr>
        <w:numPr>
          <w:ilvl w:val="0"/>
          <w:numId w:val="1"/>
        </w:numPr>
        <w:spacing w:after="200" w:line="276" w:lineRule="auto"/>
        <w:jc w:val="both"/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E10B4" w:rsidRDefault="00DE10B4" w:rsidP="00DE10B4">
      <w:pPr>
        <w:numPr>
          <w:ilvl w:val="0"/>
          <w:numId w:val="1"/>
        </w:numPr>
        <w:spacing w:after="200" w:line="276" w:lineRule="auto"/>
        <w:jc w:val="both"/>
      </w:pPr>
      <w: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E10B4" w:rsidRDefault="00DE10B4" w:rsidP="00DE10B4">
      <w:pPr>
        <w:numPr>
          <w:ilvl w:val="0"/>
          <w:numId w:val="1"/>
        </w:numPr>
        <w:spacing w:after="200" w:line="276" w:lineRule="auto"/>
        <w:jc w:val="both"/>
      </w:pPr>
      <w: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E10B4" w:rsidRDefault="00DE10B4" w:rsidP="00DE10B4">
      <w:pPr>
        <w:pStyle w:val="a4"/>
        <w:rPr>
          <w:rFonts w:eastAsia="Andale Sans UI" w:cs="Tahoma"/>
          <w:bCs/>
          <w:kern w:val="1"/>
          <w:lang w:val="de-DE" w:eastAsia="fa-IR" w:bidi="fa-IR"/>
        </w:rPr>
      </w:pPr>
      <w:r>
        <w:rPr>
          <w:rStyle w:val="a3"/>
        </w:rPr>
        <w:t>Основные формы:</w:t>
      </w:r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r>
        <w:rPr>
          <w:rStyle w:val="a3"/>
          <w:b w:val="0"/>
        </w:rPr>
        <w:t>фронтальная работа (опрос), индивидуальные задания, работа в группах, самопроверка и перекрестная проверка тестов</w:t>
      </w:r>
      <w:r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DE10B4" w:rsidRDefault="00DE10B4" w:rsidP="00DE10B4">
      <w:pPr>
        <w:pStyle w:val="a4"/>
        <w:jc w:val="both"/>
        <w:rPr>
          <w:rFonts w:eastAsia="Andale Sans UI" w:cs="Tahoma"/>
          <w:kern w:val="1"/>
          <w:lang w:val="de-DE" w:eastAsia="fa-IR" w:bidi="fa-IR"/>
        </w:rPr>
      </w:pPr>
      <w:proofErr w:type="gramStart"/>
      <w:r>
        <w:rPr>
          <w:rStyle w:val="a3"/>
        </w:rPr>
        <w:t>Основные технологии: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дебаты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дифференцированное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исследовательская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информационные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,</w:t>
      </w:r>
      <w:r>
        <w:rPr>
          <w:rFonts w:eastAsia="Andale Sans UI" w:cs="Tahoma"/>
          <w:kern w:val="1"/>
          <w:lang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личностно-ориентированные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диалоге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проблемное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разноуровневое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группового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взаимодействия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сотрудничества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  <w:proofErr w:type="gramEnd"/>
    </w:p>
    <w:p w:rsidR="00DE10B4" w:rsidRDefault="00DE10B4" w:rsidP="00DE10B4">
      <w:pPr>
        <w:pStyle w:val="a4"/>
        <w:jc w:val="both"/>
        <w:rPr>
          <w:rFonts w:eastAsia="Andale Sans UI" w:cs="Tahoma"/>
          <w:bCs/>
          <w:kern w:val="1"/>
          <w:lang w:val="de-DE" w:eastAsia="fa-IR" w:bidi="fa-IR"/>
        </w:rPr>
      </w:pPr>
      <w:r>
        <w:rPr>
          <w:rStyle w:val="a3"/>
        </w:rPr>
        <w:t>Методы обучения:</w:t>
      </w:r>
      <w:r w:rsidRPr="00D915CA"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лекции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>,</w:t>
      </w:r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практические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самостоятельные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работы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рабочими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тетрадями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, 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контурными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картами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другими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пособиями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DE10B4" w:rsidRDefault="00DE10B4" w:rsidP="00DE10B4">
      <w:pPr>
        <w:pStyle w:val="a4"/>
        <w:numPr>
          <w:ilvl w:val="0"/>
          <w:numId w:val="3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Содержание   учебного курса</w:t>
      </w:r>
    </w:p>
    <w:p w:rsidR="00DE10B4" w:rsidRPr="00D27DDF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b/>
          <w:bCs/>
          <w:color w:val="000000"/>
          <w:kern w:val="1"/>
          <w:lang w:val="de-DE" w:eastAsia="fa-IR" w:bidi="fa-IR"/>
        </w:rPr>
      </w:pPr>
      <w:r w:rsidRPr="00D27DDF"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 xml:space="preserve">ЧТО ИЗУЧАЕТ ФИЗИЧЕСКАЯ ГЕОГРАФИЯ РОССИИ.  РОССИЯ НА КАРТЕ МИРА (9 </w:t>
      </w:r>
      <w:proofErr w:type="spellStart"/>
      <w:r w:rsidRPr="00D27DDF"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>час</w:t>
      </w:r>
      <w:proofErr w:type="spellEnd"/>
      <w:r w:rsidRPr="00D27DDF"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 xml:space="preserve">.) </w:t>
      </w:r>
    </w:p>
    <w:p w:rsidR="00DE10B4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bCs/>
          <w:color w:val="000000"/>
          <w:kern w:val="1"/>
          <w:lang w:eastAsia="fa-IR" w:bidi="fa-IR"/>
        </w:rPr>
      </w:pP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Роль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географической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науки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в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решении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социальных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и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экономических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задач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.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Источники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географических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знаний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. 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Географическое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положение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России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.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История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освоения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и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заселения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территории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России</w:t>
      </w:r>
      <w:proofErr w:type="spellEnd"/>
      <w:r w:rsidRPr="00D27DDF">
        <w:rPr>
          <w:rFonts w:eastAsia="Andale Sans UI" w:cs="Tahoma"/>
          <w:bCs/>
          <w:color w:val="000000"/>
          <w:kern w:val="1"/>
          <w:lang w:val="de-DE" w:eastAsia="fa-IR" w:bidi="fa-IR"/>
        </w:rPr>
        <w:t>.</w:t>
      </w:r>
    </w:p>
    <w:p w:rsidR="00DE10B4" w:rsidRPr="00D27DDF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bCs/>
          <w:color w:val="000000"/>
          <w:kern w:val="1"/>
          <w:lang w:eastAsia="fa-IR" w:bidi="fa-IR"/>
        </w:rPr>
      </w:pPr>
    </w:p>
    <w:p w:rsidR="00DE10B4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b/>
          <w:bCs/>
          <w:color w:val="000000"/>
          <w:kern w:val="1"/>
          <w:lang w:val="de-DE" w:eastAsia="fa-IR" w:bidi="fa-IR"/>
        </w:rPr>
      </w:pPr>
      <w:r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>ОБЩАЯ ХАРАКТЕРИСТИКА ПРИРОДЫ РОССИИ (</w:t>
      </w:r>
      <w:r>
        <w:rPr>
          <w:rFonts w:eastAsia="Andale Sans UI" w:cs="Tahoma"/>
          <w:b/>
          <w:bCs/>
          <w:color w:val="000000"/>
          <w:kern w:val="1"/>
          <w:lang w:eastAsia="fa-IR" w:bidi="fa-IR"/>
        </w:rPr>
        <w:t xml:space="preserve">20 </w:t>
      </w:r>
      <w:proofErr w:type="spellStart"/>
      <w:r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>час</w:t>
      </w:r>
      <w:proofErr w:type="spellEnd"/>
      <w:r>
        <w:rPr>
          <w:rFonts w:eastAsia="Andale Sans UI" w:cs="Tahoma"/>
          <w:b/>
          <w:bCs/>
          <w:color w:val="000000"/>
          <w:kern w:val="1"/>
          <w:lang w:val="de-DE" w:eastAsia="fa-IR" w:bidi="fa-IR"/>
        </w:rPr>
        <w:t>.)</w:t>
      </w:r>
    </w:p>
    <w:p w:rsidR="00DE10B4" w:rsidRDefault="00DE10B4" w:rsidP="00DE10B4">
      <w:pPr>
        <w:widowControl w:val="0"/>
        <w:jc w:val="both"/>
        <w:textAlignment w:val="baseline"/>
        <w:rPr>
          <w:rFonts w:eastAsia="Andale Sans UI" w:cs="Tahoma"/>
          <w:bCs/>
          <w:color w:val="000000"/>
          <w:kern w:val="1"/>
          <w:lang w:eastAsia="fa-IR" w:bidi="fa-IR"/>
        </w:rPr>
      </w:pP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Геологическое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строени</w:t>
      </w:r>
      <w:r>
        <w:rPr>
          <w:rFonts w:eastAsia="Andale Sans UI" w:cs="Tahoma"/>
          <w:color w:val="000000"/>
          <w:kern w:val="1"/>
          <w:lang w:val="de-DE" w:eastAsia="fa-IR" w:bidi="fa-IR"/>
        </w:rPr>
        <w:t>е</w:t>
      </w:r>
      <w:proofErr w:type="spellEnd"/>
      <w:r>
        <w:rPr>
          <w:rFonts w:eastAsia="Andale Sans UI" w:cs="Tahoma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color w:val="000000"/>
          <w:kern w:val="1"/>
          <w:lang w:val="de-DE" w:eastAsia="fa-IR" w:bidi="fa-IR"/>
        </w:rPr>
        <w:t>рельеф</w:t>
      </w:r>
      <w:proofErr w:type="spellEnd"/>
      <w:r>
        <w:rPr>
          <w:rFonts w:eastAsia="Andale Sans UI" w:cs="Tahoma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color w:val="000000"/>
          <w:kern w:val="1"/>
          <w:lang w:val="de-DE" w:eastAsia="fa-IR" w:bidi="fa-IR"/>
        </w:rPr>
        <w:t>полезные</w:t>
      </w:r>
      <w:proofErr w:type="spellEnd"/>
      <w:r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lang w:val="de-DE" w:eastAsia="fa-IR" w:bidi="fa-IR"/>
        </w:rPr>
        <w:t>ископаемые</w:t>
      </w:r>
      <w:proofErr w:type="spellEnd"/>
      <w:r>
        <w:rPr>
          <w:rFonts w:eastAsia="Andale Sans UI" w:cs="Tahoma"/>
          <w:color w:val="000000"/>
          <w:kern w:val="1"/>
          <w:lang w:eastAsia="fa-IR" w:bidi="fa-IR"/>
        </w:rPr>
        <w:t xml:space="preserve">.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Климат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и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климатические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ресурсы</w:t>
      </w:r>
      <w:proofErr w:type="spellEnd"/>
      <w:r>
        <w:rPr>
          <w:rFonts w:eastAsia="Andale Sans UI" w:cs="Tahoma"/>
          <w:color w:val="000000"/>
          <w:kern w:val="1"/>
          <w:lang w:eastAsia="fa-IR" w:bidi="fa-IR"/>
        </w:rPr>
        <w:t xml:space="preserve">.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Внутренние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воды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и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водные</w:t>
      </w:r>
      <w:proofErr w:type="spellEnd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color w:val="000000"/>
          <w:kern w:val="1"/>
          <w:lang w:val="de-DE" w:eastAsia="fa-IR" w:bidi="fa-IR"/>
        </w:rPr>
        <w:t>ресурсы</w:t>
      </w:r>
      <w:proofErr w:type="spellEnd"/>
      <w:r>
        <w:rPr>
          <w:rFonts w:eastAsia="Andale Sans UI" w:cs="Tahoma"/>
          <w:color w:val="000000"/>
          <w:kern w:val="1"/>
          <w:lang w:eastAsia="fa-IR" w:bidi="fa-IR"/>
        </w:rPr>
        <w:t xml:space="preserve">. </w:t>
      </w:r>
      <w:r w:rsidRPr="00790D70">
        <w:rPr>
          <w:rFonts w:eastAsia="Andale Sans UI" w:cs="Tahoma"/>
          <w:color w:val="000000"/>
          <w:kern w:val="1"/>
          <w:lang w:eastAsia="fa-IR" w:bidi="fa-IR"/>
        </w:rPr>
        <w:t xml:space="preserve">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Почва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и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почвенные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ресурсы</w:t>
      </w:r>
      <w:proofErr w:type="spellEnd"/>
      <w:r>
        <w:rPr>
          <w:rFonts w:eastAsia="Andale Sans UI" w:cs="Tahoma"/>
          <w:bCs/>
          <w:color w:val="000000"/>
          <w:kern w:val="1"/>
          <w:lang w:eastAsia="fa-IR" w:bidi="fa-IR"/>
        </w:rPr>
        <w:t xml:space="preserve">.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Растительный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и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животный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мир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России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.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Биологические</w:t>
      </w:r>
      <w:proofErr w:type="spellEnd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790D70">
        <w:rPr>
          <w:rFonts w:eastAsia="Andale Sans UI" w:cs="Tahoma"/>
          <w:bCs/>
          <w:color w:val="000000"/>
          <w:kern w:val="1"/>
          <w:lang w:val="de-DE" w:eastAsia="fa-IR" w:bidi="fa-IR"/>
        </w:rPr>
        <w:t>ресурсы</w:t>
      </w:r>
      <w:proofErr w:type="spellEnd"/>
      <w:r>
        <w:rPr>
          <w:rFonts w:eastAsia="Andale Sans UI" w:cs="Tahoma"/>
          <w:bCs/>
          <w:color w:val="000000"/>
          <w:kern w:val="1"/>
          <w:lang w:eastAsia="fa-IR" w:bidi="fa-IR"/>
        </w:rPr>
        <w:t>.</w:t>
      </w:r>
    </w:p>
    <w:p w:rsidR="00DE10B4" w:rsidRDefault="00DE10B4" w:rsidP="00DE10B4">
      <w:pPr>
        <w:widowControl w:val="0"/>
        <w:jc w:val="both"/>
        <w:textAlignment w:val="baseline"/>
        <w:rPr>
          <w:rFonts w:eastAsia="Andale Sans UI" w:cs="Tahoma"/>
          <w:b/>
          <w:bCs/>
          <w:color w:val="000000"/>
          <w:kern w:val="1"/>
          <w:lang w:eastAsia="fa-IR" w:bidi="fa-IR"/>
        </w:rPr>
      </w:pPr>
      <w:r>
        <w:rPr>
          <w:rFonts w:eastAsia="Andale Sans UI" w:cs="Tahoma"/>
          <w:b/>
          <w:bCs/>
          <w:color w:val="000000"/>
          <w:kern w:val="1"/>
          <w:lang w:eastAsia="fa-IR" w:bidi="fa-IR"/>
        </w:rPr>
        <w:t xml:space="preserve"> </w:t>
      </w:r>
    </w:p>
    <w:p w:rsidR="00DE10B4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b/>
          <w:kern w:val="1"/>
          <w:lang w:eastAsia="fa-IR" w:bidi="fa-IR"/>
        </w:rPr>
      </w:pPr>
      <w:r>
        <w:rPr>
          <w:rFonts w:eastAsia="Andale Sans UI" w:cs="Tahoma"/>
          <w:b/>
          <w:kern w:val="1"/>
          <w:lang w:val="de-DE" w:eastAsia="fa-IR" w:bidi="fa-IR"/>
        </w:rPr>
        <w:t xml:space="preserve">ПРИРОДНЫЕ </w:t>
      </w:r>
      <w:r>
        <w:rPr>
          <w:rFonts w:eastAsia="Andale Sans UI" w:cs="Tahoma"/>
          <w:b/>
          <w:kern w:val="1"/>
          <w:lang w:eastAsia="fa-IR" w:bidi="fa-IR"/>
        </w:rPr>
        <w:t xml:space="preserve">КОМПЛЕКСЫ </w:t>
      </w:r>
      <w:r>
        <w:rPr>
          <w:rFonts w:eastAsia="Andale Sans UI" w:cs="Tahoma"/>
          <w:b/>
          <w:kern w:val="1"/>
          <w:lang w:val="de-DE" w:eastAsia="fa-IR" w:bidi="fa-IR"/>
        </w:rPr>
        <w:t>РОССИИ</w:t>
      </w:r>
      <w:r>
        <w:rPr>
          <w:rFonts w:eastAsia="Andale Sans UI" w:cs="Tahoma"/>
          <w:b/>
          <w:kern w:val="1"/>
          <w:lang w:eastAsia="fa-IR" w:bidi="fa-IR"/>
        </w:rPr>
        <w:t xml:space="preserve"> </w:t>
      </w:r>
      <w:r>
        <w:rPr>
          <w:rFonts w:eastAsia="Andale Sans UI" w:cs="Tahoma"/>
          <w:b/>
          <w:kern w:val="1"/>
          <w:lang w:val="de-DE" w:eastAsia="fa-IR" w:bidi="fa-IR"/>
        </w:rPr>
        <w:t>(3</w:t>
      </w:r>
      <w:r>
        <w:rPr>
          <w:rFonts w:eastAsia="Andale Sans UI" w:cs="Tahoma"/>
          <w:b/>
          <w:kern w:val="1"/>
          <w:lang w:eastAsia="fa-IR" w:bidi="fa-IR"/>
        </w:rPr>
        <w:t xml:space="preserve">3 </w:t>
      </w: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час</w:t>
      </w:r>
      <w:proofErr w:type="spellEnd"/>
      <w:r>
        <w:rPr>
          <w:rFonts w:eastAsia="Andale Sans UI" w:cs="Tahoma"/>
          <w:b/>
          <w:kern w:val="1"/>
          <w:lang w:val="de-DE" w:eastAsia="fa-IR" w:bidi="fa-IR"/>
        </w:rPr>
        <w:t>.)</w:t>
      </w:r>
    </w:p>
    <w:p w:rsidR="00DE10B4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lastRenderedPageBreak/>
        <w:t>Природное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районирование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Природные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зоны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Крупные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природные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районы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России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DE10B4" w:rsidRDefault="00DE10B4" w:rsidP="00DE10B4">
      <w:pPr>
        <w:widowControl w:val="0"/>
        <w:shd w:val="clear" w:color="auto" w:fill="FFFFFF"/>
        <w:autoSpaceDE w:val="0"/>
        <w:spacing w:line="240" w:lineRule="atLeast"/>
        <w:jc w:val="both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Санкт-Петербурга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Ленинградской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области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DE10B4" w:rsidRDefault="00DE10B4" w:rsidP="00DE10B4">
      <w:pPr>
        <w:spacing w:before="280" w:after="280"/>
      </w:pPr>
      <w:r>
        <w:rPr>
          <w:b/>
        </w:rPr>
        <w:t xml:space="preserve">ЧЕЛОВЕК И ПРИРОДА (5 час.) </w:t>
      </w:r>
      <w:r>
        <w:t>Рациональное природопользование. Экологическая ситуация в России.</w:t>
      </w:r>
    </w:p>
    <w:p w:rsidR="00DE10B4" w:rsidRPr="00D27DDF" w:rsidRDefault="00DE10B4" w:rsidP="00DE10B4">
      <w:pPr>
        <w:spacing w:before="280" w:after="280"/>
        <w:rPr>
          <w:b/>
        </w:rPr>
      </w:pPr>
      <w:bookmarkStart w:id="0" w:name="_GoBack"/>
      <w:r w:rsidRPr="00D27DDF">
        <w:rPr>
          <w:b/>
        </w:rPr>
        <w:t>РЕЗЕРВ</w:t>
      </w:r>
      <w:bookmarkEnd w:id="0"/>
      <w:r>
        <w:rPr>
          <w:b/>
        </w:rPr>
        <w:t xml:space="preserve"> (1 час)</w:t>
      </w:r>
    </w:p>
    <w:p w:rsidR="00DE10B4" w:rsidRDefault="00DE10B4" w:rsidP="00DE10B4">
      <w:pPr>
        <w:pStyle w:val="a4"/>
        <w:numPr>
          <w:ilvl w:val="0"/>
          <w:numId w:val="3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Календарно-тематическое планирование</w:t>
      </w:r>
    </w:p>
    <w:tbl>
      <w:tblPr>
        <w:tblW w:w="10359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693"/>
        <w:gridCol w:w="20"/>
        <w:gridCol w:w="1404"/>
        <w:gridCol w:w="14"/>
        <w:gridCol w:w="1559"/>
        <w:gridCol w:w="3362"/>
        <w:gridCol w:w="41"/>
        <w:gridCol w:w="1488"/>
        <w:gridCol w:w="72"/>
        <w:gridCol w:w="1706"/>
      </w:tblGrid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Планируемая дата проведения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Фактическая дата проведения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Тема урока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Домашние задания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Корректировка</w:t>
            </w: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Россия на карте мира (9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CD6E29" w:rsidRDefault="00DE10B4" w:rsidP="00336259">
            <w:pPr>
              <w:autoSpaceDE w:val="0"/>
              <w:snapToGrid w:val="0"/>
            </w:pPr>
            <w:r w:rsidRPr="00CD6E29">
              <w:t>Географическая карта и источники географической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486A64" w:rsidRDefault="00DE10B4" w:rsidP="00336259">
            <w:pPr>
              <w:autoSpaceDE w:val="0"/>
              <w:snapToGrid w:val="0"/>
            </w:pPr>
            <w:r w:rsidRPr="00486A64">
              <w:t>Вопр</w:t>
            </w:r>
            <w:r>
              <w:t>осы в тетради (анализ атласа)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01.09 - 05.09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Географическое положение России. Границы. Крайние точки.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 w:rsidRPr="00CD6E29">
              <w:t>$ 1 (</w:t>
            </w:r>
            <w:proofErr w:type="spellStart"/>
            <w:r>
              <w:t>вопр</w:t>
            </w:r>
            <w:proofErr w:type="spellEnd"/>
            <w:r>
              <w:t>.  1,2,4-письм.)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Островная земля России. Особенности географического положения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CD6E29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 (</w:t>
            </w:r>
            <w:r>
              <w:t>стр.</w:t>
            </w:r>
            <w:r>
              <w:rPr>
                <w:lang w:val="en-US"/>
              </w:rPr>
              <w:t>11)</w:t>
            </w:r>
            <w:r>
              <w:t xml:space="preserve"> +сообщения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Моря как крупные природные комплексы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BE75D2" w:rsidRDefault="00DE10B4" w:rsidP="00336259">
            <w:pPr>
              <w:autoSpaceDE w:val="0"/>
              <w:snapToGrid w:val="0"/>
            </w:pPr>
            <w:r w:rsidRPr="00CD6E29">
              <w:t>$</w:t>
            </w:r>
            <w:r>
              <w:t>2 (</w:t>
            </w:r>
            <w:proofErr w:type="spellStart"/>
            <w:r>
              <w:t>вопр</w:t>
            </w:r>
            <w:proofErr w:type="spellEnd"/>
            <w:r>
              <w:t xml:space="preserve">. 1-3 –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14.09 – 19.09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Моря, омывающие берега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 w:rsidRPr="00CD6E29">
              <w:t>$</w:t>
            </w:r>
            <w:r>
              <w:t>2 (</w:t>
            </w:r>
            <w:proofErr w:type="spellStart"/>
            <w:r>
              <w:t>вопр</w:t>
            </w:r>
            <w:proofErr w:type="spellEnd"/>
            <w:r>
              <w:t xml:space="preserve">. 4-6-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14.09 -19.09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Россия на карте часовых поясов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BE75D2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3 (</w:t>
            </w:r>
            <w:proofErr w:type="spellStart"/>
            <w:r>
              <w:t>вопр</w:t>
            </w:r>
            <w:proofErr w:type="spellEnd"/>
            <w:r>
              <w:t>. 1-4</w:t>
            </w:r>
            <w:proofErr w:type="gramStart"/>
            <w:r>
              <w:t>,8</w:t>
            </w:r>
            <w:proofErr w:type="gramEnd"/>
            <w:r>
              <w:t xml:space="preserve"> –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Как осваивали и изучали территорию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920D5D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$4 (</w:t>
            </w:r>
            <w:r>
              <w:t>вопр.1-3 устно),</w:t>
            </w:r>
            <w:proofErr w:type="spellStart"/>
            <w:r>
              <w:t>сообщ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4E172D" w:rsidRDefault="00DE10B4" w:rsidP="00336259">
            <w:pPr>
              <w:autoSpaceDE w:val="0"/>
              <w:snapToGrid w:val="0"/>
            </w:pPr>
            <w:r>
              <w:t xml:space="preserve">Исследование территории России в </w:t>
            </w:r>
            <w:r>
              <w:rPr>
                <w:lang w:val="en-US"/>
              </w:rPr>
              <w:t>XVIII</w:t>
            </w:r>
            <w:r w:rsidRPr="004E172D">
              <w:t>-</w:t>
            </w:r>
            <w:r>
              <w:rPr>
                <w:lang w:val="en-US"/>
              </w:rPr>
              <w:t>XIX</w:t>
            </w:r>
            <w:r w:rsidRPr="004E172D">
              <w:t xml:space="preserve"> </w:t>
            </w:r>
            <w:r>
              <w:t>вв.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920D5D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$4</w:t>
            </w:r>
            <w:r>
              <w:t>(вопр.4</w:t>
            </w:r>
            <w:proofErr w:type="gramStart"/>
            <w:r>
              <w:t>,5</w:t>
            </w:r>
            <w:proofErr w:type="gramEnd"/>
            <w:r>
              <w:t>)+</w:t>
            </w:r>
            <w:proofErr w:type="spellStart"/>
            <w:r>
              <w:t>сообщ</w:t>
            </w:r>
            <w:proofErr w:type="spellEnd"/>
            <w: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4E172D" w:rsidRDefault="00DE10B4" w:rsidP="00336259">
            <w:pPr>
              <w:autoSpaceDE w:val="0"/>
              <w:snapToGrid w:val="0"/>
            </w:pPr>
            <w:r>
              <w:t xml:space="preserve">Географические исследования 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rPr>
          <w:trHeight w:val="277"/>
        </w:trPr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характеристика природы России (20 час.)</w:t>
            </w:r>
          </w:p>
        </w:tc>
      </w:tr>
      <w:tr w:rsidR="00DE10B4" w:rsidTr="00336259">
        <w:trPr>
          <w:trHeight w:val="277"/>
        </w:trPr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Рельеф, геологическое строение и полезные ископаемые (4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Особенности рельефа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29A8" w:rsidRDefault="00DE10B4" w:rsidP="00336259">
            <w:pPr>
              <w:autoSpaceDE w:val="0"/>
              <w:snapToGrid w:val="0"/>
            </w:pPr>
            <w:r w:rsidRPr="005F29A8">
              <w:t>$5(</w:t>
            </w:r>
            <w:proofErr w:type="spellStart"/>
            <w:r>
              <w:t>вопр</w:t>
            </w:r>
            <w:proofErr w:type="spellEnd"/>
            <w:r>
              <w:t xml:space="preserve">. 1,2 – на </w:t>
            </w:r>
            <w:proofErr w:type="spellStart"/>
            <w:r>
              <w:t>к.к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Геологическое строение территории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29A8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6</w:t>
            </w:r>
            <w:r>
              <w:rPr>
                <w:lang w:val="en-US"/>
              </w:rPr>
              <w:t>(</w:t>
            </w:r>
            <w:r>
              <w:t xml:space="preserve">вопр.1-4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Минеральные ресурсы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29A8" w:rsidRDefault="00DE10B4" w:rsidP="00336259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$7(</w:t>
            </w:r>
            <w:proofErr w:type="spellStart"/>
            <w:r>
              <w:t>вопр</w:t>
            </w:r>
            <w:proofErr w:type="spellEnd"/>
            <w:r>
              <w:t>.</w:t>
            </w:r>
            <w:r>
              <w:rPr>
                <w:lang w:val="en-US"/>
              </w:rPr>
              <w:t>1-3</w:t>
            </w:r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., 4</w:t>
            </w:r>
            <w:r>
              <w:rPr>
                <w:lang w:val="en-US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Развитие форм рельефа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29A8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 xml:space="preserve">8(вопр.1, 3, 5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Климат и климатические ресурсы (5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DE10B4">
            <w:pPr>
              <w:autoSpaceDE w:val="0"/>
              <w:snapToGrid w:val="0"/>
              <w:jc w:val="center"/>
            </w:pPr>
            <w:r>
              <w:t>12.10 -17.10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От чего зависит климат нашей страны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29A8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 xml:space="preserve">9(вопр.1, 4, 5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19.10 -24.10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Типы климатов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693392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$10</w:t>
            </w:r>
            <w:r>
              <w:t xml:space="preserve">(вопр.2, 3 5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19.10 – 24.10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Зависимость человека от климата.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$11</w:t>
            </w:r>
            <w:r>
              <w:t>читать+</w:t>
            </w:r>
          </w:p>
          <w:p w:rsidR="00DE10B4" w:rsidRPr="00B51BFF" w:rsidRDefault="00DE10B4" w:rsidP="00336259">
            <w:pPr>
              <w:autoSpaceDE w:val="0"/>
              <w:snapToGrid w:val="0"/>
            </w:pPr>
            <w:r>
              <w:t>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26.10 – 30.10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Агроклиматические ресурсы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B51BFF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$11</w:t>
            </w:r>
            <w:r>
              <w:t xml:space="preserve">(вопр.2, 3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26.10 - 30.10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356AF3" w:rsidRDefault="00DE10B4" w:rsidP="00336259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Обобщающе-итоговый урок</w:t>
            </w:r>
            <w:r w:rsidRPr="00356AF3">
              <w:rPr>
                <w:b/>
              </w:rPr>
              <w:t xml:space="preserve"> по темам</w:t>
            </w:r>
            <w:r>
              <w:rPr>
                <w:b/>
              </w:rPr>
              <w:t>:</w:t>
            </w:r>
            <w:r w:rsidRPr="00356AF3">
              <w:rPr>
                <w:b/>
              </w:rPr>
              <w:t xml:space="preserve"> «Россия на карте мира», «Рельеф, геологическое строение и полезные ископаемые», «Климат и климатические ресурсы»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повторение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Внутренние воды и водные ресурсы (4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09.11- 14.11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Разнообразие внутренних вод России. Реки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B51BFF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$12</w:t>
            </w:r>
            <w:r>
              <w:t xml:space="preserve">(вопр.2, 3, 5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09.11 - 14.11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Озера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F0620F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13(вопр.1,2 устно)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Болота, подземные воды, ледники, многолетняя мерзлота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F0620F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$13 (</w:t>
            </w:r>
            <w:r>
              <w:t>пр.3-5 устно)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Водные ресурсы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F0620F" w:rsidRDefault="00DE10B4" w:rsidP="00336259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$14 (3</w:t>
            </w:r>
            <w:r>
              <w:t>,4письм.</w:t>
            </w:r>
            <w:r>
              <w:rPr>
                <w:lang w:val="en-US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Почвы и почвенные ресурсы (3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23.11- 28.11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Образование почв и их разнообразие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$15 (3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23.11 -28.11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Закономерности распространения почв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16+к.к.почв  России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Почвенные ресурсы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17 (в.2</w:t>
            </w:r>
            <w:proofErr w:type="gramStart"/>
            <w:r>
              <w:t>,4</w:t>
            </w:r>
            <w:proofErr w:type="gramEnd"/>
            <w:r>
              <w:t xml:space="preserve"> –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Растительный и животный мир. Биологические ресурсы (4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30.11 -05.12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Растительный и животный мир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18 (в.3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07.12 -12.12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Биологические ресурсы. Охрана растительного и животного мира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 xml:space="preserve">19 + сообщения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07.12 -12.12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Природно-ресурсный потенциал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20(в.1</w:t>
            </w:r>
            <w:proofErr w:type="gramStart"/>
            <w:r>
              <w:t>,2</w:t>
            </w:r>
            <w:proofErr w:type="gramEnd"/>
            <w:r>
              <w:t>-письм.)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29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14.12- 19.12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356AF3" w:rsidRDefault="00DE10B4" w:rsidP="00336259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Обобщающе-итоговый урок по темам</w:t>
            </w:r>
            <w:r w:rsidRPr="00356AF3">
              <w:rPr>
                <w:b/>
              </w:rPr>
              <w:t>: «Внутренние воды», «Почвы и почвенные ресурсы», «Растительный и животный мир. Биологические ресурсы»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Природные комплексы России (33 час.)</w:t>
            </w: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Природные зоны (6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14.12- 19.12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Разнообразие природных комплексов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$21(1-5</w:t>
            </w:r>
            <w:r>
              <w:t xml:space="preserve">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Моря как крупные природные комплексы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72841" w:rsidRDefault="00DE10B4" w:rsidP="00336259">
            <w:pPr>
              <w:autoSpaceDE w:val="0"/>
              <w:snapToGrid w:val="0"/>
            </w:pPr>
            <w:r w:rsidRPr="008C2E12">
              <w:t>$</w:t>
            </w:r>
            <w:r>
              <w:t>22(в.3-письм.) 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Природные зоны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8C2E12" w:rsidRDefault="00DE10B4" w:rsidP="00336259">
            <w:pPr>
              <w:autoSpaceDE w:val="0"/>
              <w:snapToGrid w:val="0"/>
            </w:pPr>
            <w:r w:rsidRPr="008C2E12">
              <w:t>$</w:t>
            </w:r>
            <w:r>
              <w:t>23(в.1-6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lastRenderedPageBreak/>
              <w:t>33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snapToGrid w:val="0"/>
              <w:jc w:val="center"/>
            </w:pPr>
            <w:r>
              <w:t>11.01 -16.01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Разнообразие лесов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8C2E12" w:rsidRDefault="00B31AF8" w:rsidP="00336259">
            <w:pPr>
              <w:autoSpaceDE w:val="0"/>
              <w:snapToGrid w:val="0"/>
            </w:pPr>
            <w:r w:rsidRPr="008C2E12">
              <w:t>$</w:t>
            </w:r>
            <w:r>
              <w:t xml:space="preserve">24(в.3,4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snapToGrid w:val="0"/>
              <w:jc w:val="center"/>
            </w:pPr>
            <w:r>
              <w:t>11.01- 16.01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Безлесные зоны на юге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8C2E12" w:rsidRDefault="00B31AF8" w:rsidP="00336259">
            <w:pPr>
              <w:autoSpaceDE w:val="0"/>
              <w:snapToGrid w:val="0"/>
            </w:pPr>
            <w:r w:rsidRPr="008C2E12">
              <w:t>$</w:t>
            </w:r>
            <w:r>
              <w:t xml:space="preserve">25(в.3,4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B31AF8" w:rsidP="00336259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Высотная поясность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F3631D" w:rsidRDefault="00DE10B4" w:rsidP="00336259">
            <w:pPr>
              <w:autoSpaceDE w:val="0"/>
              <w:snapToGrid w:val="0"/>
            </w:pPr>
            <w:r w:rsidRPr="00F3631D">
              <w:t>$</w:t>
            </w:r>
            <w:r>
              <w:t xml:space="preserve">26 (в.6 </w:t>
            </w:r>
            <w:proofErr w:type="spellStart"/>
            <w:r>
              <w:t>письм</w:t>
            </w:r>
            <w:proofErr w:type="spellEnd"/>
            <w:r>
              <w:t>.)+</w:t>
            </w:r>
            <w:proofErr w:type="spellStart"/>
            <w:r>
              <w:t>к.к</w:t>
            </w:r>
            <w:proofErr w:type="spellEnd"/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Природа регионов России (19 час.)</w:t>
            </w: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36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B31AF8" w:rsidP="00336259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</w:pPr>
            <w:r>
              <w:t>Русская (Восточно-Европейская) равнина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5F07EE" w:rsidRDefault="00DE10B4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27(в.4</w:t>
            </w:r>
            <w:proofErr w:type="gramStart"/>
            <w:r>
              <w:t>,5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37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25.01- 30.01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комплексы Русской равнины. Памятники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28+сообщение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38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25.01 -30.01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Проблемы рационального использования природных ресурсов Русской равнины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 xml:space="preserve">29(2-5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39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Кавказ – самые высокие горы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30(в.3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писбм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01.02- 06.02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комплексы Северного Кавказа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31+сообщение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356AF3" w:rsidRDefault="00B31AF8" w:rsidP="00336259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Обобщающе-итоговый урок</w:t>
            </w:r>
            <w:r w:rsidRPr="00356AF3">
              <w:rPr>
                <w:b/>
              </w:rPr>
              <w:t xml:space="preserve"> по темам по темам: «Природные зоны», «Русская равнина», «Кавказ»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Урал – «каменный пояс Русской земли»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32(4-к.к.)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Своеобразие природы Урала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 xml:space="preserve">33(в.3 –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уникумы. Экологические проблемы Урала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B55370" w:rsidRDefault="00B31AF8" w:rsidP="00336259">
            <w:pPr>
              <w:autoSpaceDE w:val="0"/>
              <w:snapToGrid w:val="0"/>
            </w:pPr>
            <w:r w:rsidRPr="00B55370">
              <w:t>$</w:t>
            </w:r>
            <w:r>
              <w:t xml:space="preserve">34(4 </w:t>
            </w:r>
            <w:proofErr w:type="spellStart"/>
            <w:r>
              <w:t>письм</w:t>
            </w:r>
            <w:proofErr w:type="spellEnd"/>
            <w:r>
              <w:t>.)+сообщение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22.02 – 27.02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Западно-Сибирская равнина: особенности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B55370" w:rsidRDefault="00B31AF8" w:rsidP="00336259">
            <w:pPr>
              <w:autoSpaceDE w:val="0"/>
              <w:snapToGrid w:val="0"/>
            </w:pPr>
            <w:r w:rsidRPr="00B55370">
              <w:t>$</w:t>
            </w:r>
            <w:r>
              <w:t xml:space="preserve">35(в.1 </w:t>
            </w:r>
            <w:proofErr w:type="spellStart"/>
            <w:r>
              <w:t>письм</w:t>
            </w:r>
            <w:proofErr w:type="spellEnd"/>
            <w: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ресурсы Западно-Сибирской равнины и условия их освоения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B55370" w:rsidRDefault="00B31AF8" w:rsidP="00336259">
            <w:pPr>
              <w:autoSpaceDE w:val="0"/>
              <w:snapToGrid w:val="0"/>
            </w:pPr>
            <w:r w:rsidRPr="00B70586">
              <w:t>$</w:t>
            </w:r>
            <w:r>
              <w:t xml:space="preserve">36(в.3 к.к.,4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Восточная Сибирь: величие и суровость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B70586" w:rsidRDefault="00B31AF8" w:rsidP="00336259">
            <w:pPr>
              <w:autoSpaceDE w:val="0"/>
              <w:snapToGrid w:val="0"/>
            </w:pPr>
            <w:r w:rsidRPr="00B70586">
              <w:t>$</w:t>
            </w:r>
            <w:r>
              <w:t xml:space="preserve">37(в.1-к.к., в.3 –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районы Восточной Сибири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B70586" w:rsidRDefault="00B31AF8" w:rsidP="00336259">
            <w:pPr>
              <w:autoSpaceDE w:val="0"/>
              <w:snapToGrid w:val="0"/>
            </w:pPr>
            <w:r w:rsidRPr="00B70586">
              <w:t>$</w:t>
            </w:r>
            <w:r>
              <w:t>38(в.1-3 – устно)+</w:t>
            </w:r>
            <w:proofErr w:type="spellStart"/>
            <w:r>
              <w:t>сообщ</w:t>
            </w:r>
            <w:proofErr w:type="spellEnd"/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49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Жемчужина Сибири - Байкал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7F55EC" w:rsidRDefault="00B31AF8" w:rsidP="00336259">
            <w:pPr>
              <w:autoSpaceDE w:val="0"/>
              <w:snapToGrid w:val="0"/>
            </w:pPr>
            <w:r w:rsidRPr="007F55EC">
              <w:t>$39(</w:t>
            </w:r>
            <w:r>
              <w:t>в.1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ресурсы Восточной Сибири и условия их освоения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7F55EC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40 табл.стр.224+сообщ.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Дальний Восток – край контрастов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 w:rsidRPr="009A1ADA">
              <w:t>$</w:t>
            </w:r>
            <w:r>
              <w:t xml:space="preserve">41(в5 – </w:t>
            </w:r>
            <w:proofErr w:type="spellStart"/>
            <w:r>
              <w:t>к.к</w:t>
            </w:r>
            <w:proofErr w:type="spellEnd"/>
            <w:r>
              <w:t>.)+</w:t>
            </w:r>
            <w:r>
              <w:rPr>
                <w:lang w:val="en-US"/>
              </w:rPr>
              <w:t>$</w:t>
            </w:r>
            <w:r>
              <w:t>42-чит.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 xml:space="preserve">Природные комплексы Дальнего Востока. </w:t>
            </w:r>
            <w:r>
              <w:lastRenderedPageBreak/>
              <w:t>Природные уникумы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 w:rsidRPr="009A1ADA">
              <w:lastRenderedPageBreak/>
              <w:t>$</w:t>
            </w:r>
            <w:r>
              <w:t>42-читать+сооб</w:t>
            </w:r>
            <w:r>
              <w:lastRenderedPageBreak/>
              <w:t>щ.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lastRenderedPageBreak/>
              <w:t>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28.03 - 02.04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Природные ресурсы Дальнего Востока, освоение их человеком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 w:rsidRPr="009A1ADA">
              <w:t>$</w:t>
            </w:r>
            <w:r>
              <w:t>42-чит.+сообщ;</w:t>
            </w:r>
            <w:r>
              <w:rPr>
                <w:lang w:val="en-US"/>
              </w:rPr>
              <w:t>$</w:t>
            </w:r>
            <w:r>
              <w:t>43(в.1-5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28.03 -02.04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356AF3" w:rsidRDefault="00B31AF8" w:rsidP="00336259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Обобщающе-итоговый урок</w:t>
            </w:r>
            <w:r w:rsidRPr="00356AF3">
              <w:rPr>
                <w:b/>
              </w:rPr>
              <w:t xml:space="preserve"> по темам по темам: «Урал», «Западно-Сибирская равнина», «Восточная Сибирь», «Дальний Восток»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География Санкт-Петербурга и Ленинградской области (8 час.)</w:t>
            </w: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>
              <w:t>Географическое положение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  <w:jc w:val="both"/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 w:rsidRPr="00496D4A">
              <w:t>Геологическое строение</w:t>
            </w:r>
            <w:r>
              <w:t>,</w:t>
            </w:r>
            <w:r w:rsidRPr="00496D4A">
              <w:t xml:space="preserve"> рельеф</w:t>
            </w:r>
            <w:r>
              <w:t xml:space="preserve"> и полезные ископаемые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  <w:jc w:val="both"/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 w:rsidRPr="00496D4A">
              <w:t>Климат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  <w:jc w:val="both"/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>
              <w:t>Внутренние 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5F07EE" w:rsidRDefault="00B31AF8" w:rsidP="00336259">
            <w:pPr>
              <w:autoSpaceDE w:val="0"/>
              <w:snapToGrid w:val="0"/>
              <w:jc w:val="both"/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59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 w:rsidRPr="00496D4A">
              <w:t>Земельные ресурсы и типичные ландшафты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F3631D" w:rsidRDefault="00B31AF8" w:rsidP="00336259">
            <w:pPr>
              <w:autoSpaceDE w:val="0"/>
              <w:snapToGrid w:val="0"/>
              <w:jc w:val="both"/>
              <w:rPr>
                <w:lang w:val="en-US"/>
              </w:rPr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>
              <w:t>Особо охраняемые природные территории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F3631D" w:rsidRDefault="00B31AF8" w:rsidP="00336259">
            <w:pPr>
              <w:autoSpaceDE w:val="0"/>
              <w:snapToGrid w:val="0"/>
              <w:jc w:val="both"/>
              <w:rPr>
                <w:lang w:val="en-US"/>
              </w:rPr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25.04 – 30.04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  <w:r>
              <w:t>Особенности природы Санкт-Петербурга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F3631D" w:rsidRDefault="00B31AF8" w:rsidP="00336259">
            <w:pPr>
              <w:autoSpaceDE w:val="0"/>
              <w:snapToGrid w:val="0"/>
              <w:jc w:val="both"/>
              <w:rPr>
                <w:lang w:val="en-US"/>
              </w:rPr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Pr="00496D4A" w:rsidRDefault="00B31AF8" w:rsidP="00336259">
            <w:pPr>
              <w:autoSpaceDE w:val="0"/>
              <w:snapToGrid w:val="0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62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Pr="00496D4A" w:rsidRDefault="00B31AF8" w:rsidP="00336259">
            <w:pPr>
              <w:autoSpaceDE w:val="0"/>
              <w:snapToGrid w:val="0"/>
              <w:jc w:val="center"/>
            </w:pPr>
            <w:r>
              <w:t>25.04 – 30.04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Pr="00496D4A" w:rsidRDefault="00DE10B4" w:rsidP="0033625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Pr="00496D4A" w:rsidRDefault="00DE10B4" w:rsidP="00336259">
            <w:pPr>
              <w:autoSpaceDE w:val="0"/>
              <w:snapToGrid w:val="0"/>
            </w:pPr>
            <w:r>
              <w:t>Сады и парки Санкт-Петербурга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Pr="00F3631D" w:rsidRDefault="00DE10B4" w:rsidP="00336259">
            <w:pPr>
              <w:autoSpaceDE w:val="0"/>
              <w:snapToGrid w:val="0"/>
              <w:jc w:val="both"/>
              <w:rPr>
                <w:lang w:val="en-US"/>
              </w:rPr>
            </w:pPr>
            <w:proofErr w:type="spellStart"/>
            <w:r>
              <w:t>Письм</w:t>
            </w:r>
            <w:proofErr w:type="spellEnd"/>
            <w:r>
              <w:t>. зад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Pr="00496D4A" w:rsidRDefault="00DE10B4" w:rsidP="00336259">
            <w:pPr>
              <w:autoSpaceDE w:val="0"/>
              <w:snapToGrid w:val="0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Человек и природа (5 час.)</w:t>
            </w: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Влияние природных условий на жизнь и здоровье человека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44(в.1-3 – устно)+табл.стр.249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Антропогенные воздействия на природу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45(в.1-3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B31AF8">
            <w:pPr>
              <w:jc w:val="center"/>
            </w:pPr>
            <w:r w:rsidRPr="00394B31">
              <w:t>10.05 - 14.05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Рациональное природопользование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46(в.1-3 – устно)+табл.стр.256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B31AF8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AF8" w:rsidRDefault="00B31AF8" w:rsidP="00336259">
            <w:pPr>
              <w:autoSpaceDE w:val="0"/>
              <w:snapToGrid w:val="0"/>
              <w:jc w:val="center"/>
            </w:pPr>
            <w:r>
              <w:t>66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B31AF8">
            <w:pPr>
              <w:jc w:val="center"/>
            </w:pPr>
            <w:r w:rsidRPr="00394B31">
              <w:t>10.05 - 14.05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</w:pPr>
            <w:r>
              <w:t>Экологическая ситуация 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F8" w:rsidRPr="009A1ADA" w:rsidRDefault="00B31AF8" w:rsidP="00336259">
            <w:pPr>
              <w:autoSpaceDE w:val="0"/>
              <w:snapToGrid w:val="0"/>
            </w:pPr>
            <w:r>
              <w:rPr>
                <w:lang w:val="en-US"/>
              </w:rPr>
              <w:t>$</w:t>
            </w:r>
            <w:r>
              <w:t>45(в.1-5</w:t>
            </w:r>
            <w:proofErr w:type="gramStart"/>
            <w:r>
              <w:t>)+</w:t>
            </w:r>
            <w:proofErr w:type="spellStart"/>
            <w:proofErr w:type="gramEnd"/>
            <w:r>
              <w:t>сообщ</w:t>
            </w:r>
            <w:proofErr w:type="spellEnd"/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F8" w:rsidRDefault="00B31AF8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>67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B31AF8" w:rsidP="00336259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0B4" w:rsidRPr="00AC48F5" w:rsidRDefault="00DE10B4" w:rsidP="00336259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Обобщающе-итоговый урок</w:t>
            </w:r>
            <w:r w:rsidRPr="00356AF3">
              <w:rPr>
                <w:b/>
              </w:rPr>
              <w:t xml:space="preserve"> по темам </w:t>
            </w:r>
            <w:r w:rsidRPr="00AC48F5">
              <w:rPr>
                <w:b/>
              </w:rPr>
              <w:t>по курсу географии 8 класса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</w:pPr>
            <w:r>
              <w:t xml:space="preserve">повторение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0B4" w:rsidRDefault="00DE10B4" w:rsidP="00336259">
            <w:pPr>
              <w:autoSpaceDE w:val="0"/>
              <w:snapToGrid w:val="0"/>
              <w:jc w:val="right"/>
            </w:pPr>
          </w:p>
        </w:tc>
      </w:tr>
      <w:tr w:rsidR="00DE10B4" w:rsidTr="0033625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Default="00DE10B4" w:rsidP="00336259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Повторение (1 час.)</w:t>
            </w:r>
          </w:p>
        </w:tc>
      </w:tr>
      <w:tr w:rsidR="00DE10B4" w:rsidRPr="00F3631D" w:rsidTr="00336259">
        <w:trPr>
          <w:trHeight w:val="27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D27DDF" w:rsidRDefault="00DE10B4" w:rsidP="00336259">
            <w:pPr>
              <w:autoSpaceDE w:val="0"/>
              <w:snapToGrid w:val="0"/>
              <w:jc w:val="center"/>
            </w:pPr>
            <w:r w:rsidRPr="00F3631D"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F3631D" w:rsidRDefault="00B31AF8" w:rsidP="00336259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t>16.05 -21.05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F3631D" w:rsidRDefault="00DE10B4" w:rsidP="00336259">
            <w:pPr>
              <w:autoSpaceDE w:val="0"/>
              <w:snapToGrid w:val="0"/>
              <w:jc w:val="center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F3631D" w:rsidRDefault="00DE10B4" w:rsidP="00336259">
            <w:pPr>
              <w:autoSpaceDE w:val="0"/>
              <w:snapToGrid w:val="0"/>
              <w:jc w:val="center"/>
            </w:pPr>
            <w:r w:rsidRPr="00F3631D">
              <w:t>Повторение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B4" w:rsidRPr="00F3631D" w:rsidRDefault="00DE10B4" w:rsidP="00336259">
            <w:pPr>
              <w:autoSpaceDE w:val="0"/>
              <w:snapToGrid w:val="0"/>
              <w:jc w:val="center"/>
            </w:pPr>
          </w:p>
        </w:tc>
      </w:tr>
    </w:tbl>
    <w:p w:rsidR="00DE10B4" w:rsidRPr="007A1AE7" w:rsidRDefault="00DE10B4" w:rsidP="00DE10B4">
      <w:pPr>
        <w:autoSpaceDE w:val="0"/>
        <w:spacing w:before="280"/>
        <w:ind w:left="360"/>
        <w:rPr>
          <w:b/>
          <w:color w:val="000000"/>
        </w:rPr>
      </w:pPr>
      <w:r>
        <w:rPr>
          <w:b/>
          <w:color w:val="000000"/>
        </w:rPr>
        <w:t>Итого: 68</w:t>
      </w:r>
      <w:r w:rsidRPr="007A1AE7">
        <w:rPr>
          <w:b/>
          <w:color w:val="000000"/>
        </w:rPr>
        <w:t xml:space="preserve"> часов</w:t>
      </w:r>
    </w:p>
    <w:p w:rsidR="00DE10B4" w:rsidRDefault="00DE10B4" w:rsidP="00DE10B4">
      <w:pPr>
        <w:spacing w:before="280" w:after="2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 Перечень</w:t>
      </w:r>
      <w:r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DE10B4" w:rsidRDefault="00DE10B4" w:rsidP="00DE10B4">
      <w:pPr>
        <w:pStyle w:val="Standard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И.И. </w:t>
      </w:r>
      <w:proofErr w:type="spellStart"/>
      <w:r>
        <w:rPr>
          <w:bCs/>
          <w:sz w:val="22"/>
        </w:rPr>
        <w:t>Баринова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География</w:t>
      </w:r>
      <w:proofErr w:type="spellEnd"/>
      <w:r>
        <w:rPr>
          <w:bCs/>
          <w:sz w:val="22"/>
        </w:rPr>
        <w:t xml:space="preserve">. </w:t>
      </w:r>
      <w:proofErr w:type="spellStart"/>
      <w:r>
        <w:rPr>
          <w:bCs/>
          <w:sz w:val="22"/>
        </w:rPr>
        <w:t>Природа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России</w:t>
      </w:r>
      <w:proofErr w:type="spellEnd"/>
      <w:r>
        <w:rPr>
          <w:bCs/>
          <w:sz w:val="22"/>
        </w:rPr>
        <w:t xml:space="preserve">. 8 </w:t>
      </w:r>
      <w:proofErr w:type="spellStart"/>
      <w:r>
        <w:rPr>
          <w:bCs/>
          <w:sz w:val="22"/>
        </w:rPr>
        <w:t>класс</w:t>
      </w:r>
      <w:proofErr w:type="spellEnd"/>
      <w:r>
        <w:rPr>
          <w:bCs/>
          <w:sz w:val="22"/>
        </w:rPr>
        <w:t xml:space="preserve"> – </w:t>
      </w:r>
      <w:proofErr w:type="gramStart"/>
      <w:r>
        <w:rPr>
          <w:bCs/>
          <w:sz w:val="22"/>
        </w:rPr>
        <w:t>М.:</w:t>
      </w:r>
      <w:proofErr w:type="gram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Дрофа</w:t>
      </w:r>
      <w:proofErr w:type="spellEnd"/>
      <w:r>
        <w:rPr>
          <w:bCs/>
          <w:sz w:val="22"/>
        </w:rPr>
        <w:t>,</w:t>
      </w:r>
      <w:r>
        <w:rPr>
          <w:bCs/>
          <w:sz w:val="22"/>
          <w:lang w:val="ru-RU"/>
        </w:rPr>
        <w:t xml:space="preserve"> </w:t>
      </w:r>
      <w:r>
        <w:rPr>
          <w:bCs/>
          <w:sz w:val="22"/>
        </w:rPr>
        <w:t>.</w:t>
      </w:r>
    </w:p>
    <w:p w:rsidR="00DE10B4" w:rsidRDefault="00DE10B4" w:rsidP="00DE10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России.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Атлас, - М.: Дрофа;  </w:t>
      </w:r>
    </w:p>
    <w:p w:rsidR="00DE10B4" w:rsidRDefault="00DE10B4" w:rsidP="00DE10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471">
        <w:rPr>
          <w:rFonts w:ascii="Times New Roman" w:hAnsi="Times New Roman" w:cs="Times New Roman"/>
          <w:sz w:val="24"/>
          <w:szCs w:val="24"/>
        </w:rPr>
        <w:t>georus.by.ru - "География России"</w:t>
      </w:r>
    </w:p>
    <w:p w:rsidR="00DE10B4" w:rsidRDefault="00DE10B4" w:rsidP="00DE10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1471">
        <w:rPr>
          <w:rFonts w:ascii="Times New Roman" w:hAnsi="Times New Roman" w:cs="Times New Roman"/>
          <w:sz w:val="24"/>
          <w:szCs w:val="24"/>
        </w:rPr>
        <w:t>geo.1september.ru  - сайт "Я иду на урок географии"</w:t>
      </w:r>
    </w:p>
    <w:p w:rsidR="00DE10B4" w:rsidRDefault="00DE10B4" w:rsidP="00DE10B4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6.Требования к уровню подготовки </w:t>
      </w:r>
      <w:proofErr w:type="gramStart"/>
      <w:r>
        <w:rPr>
          <w:rStyle w:val="a3"/>
          <w:sz w:val="32"/>
          <w:szCs w:val="32"/>
          <w:u w:val="single"/>
        </w:rPr>
        <w:t>обучающихся</w:t>
      </w:r>
      <w:proofErr w:type="gramEnd"/>
      <w:r>
        <w:rPr>
          <w:rStyle w:val="a3"/>
          <w:sz w:val="32"/>
          <w:szCs w:val="32"/>
          <w:u w:val="single"/>
        </w:rPr>
        <w:t xml:space="preserve"> (по годам обучения)</w:t>
      </w:r>
    </w:p>
    <w:p w:rsidR="00DE10B4" w:rsidRDefault="00DE10B4" w:rsidP="00DE10B4">
      <w:pPr>
        <w:pStyle w:val="Standard"/>
        <w:spacing w:before="240"/>
        <w:ind w:firstLine="567"/>
        <w:jc w:val="both"/>
      </w:pPr>
      <w:r>
        <w:tab/>
      </w:r>
      <w:r>
        <w:rPr>
          <w:b/>
          <w:i/>
          <w:sz w:val="22"/>
        </w:rPr>
        <w:t xml:space="preserve">В </w:t>
      </w:r>
      <w:proofErr w:type="spellStart"/>
      <w:r>
        <w:rPr>
          <w:b/>
          <w:i/>
          <w:sz w:val="22"/>
        </w:rPr>
        <w:t>результате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изучения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географии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России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ученик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должен</w:t>
      </w:r>
      <w:proofErr w:type="spellEnd"/>
      <w:r>
        <w:rPr>
          <w:b/>
          <w:i/>
          <w:sz w:val="22"/>
        </w:rPr>
        <w:t>:</w:t>
      </w:r>
    </w:p>
    <w:p w:rsidR="00DE10B4" w:rsidRDefault="00DE10B4" w:rsidP="00DE10B4">
      <w:pPr>
        <w:pStyle w:val="a6"/>
        <w:numPr>
          <w:ilvl w:val="0"/>
          <w:numId w:val="13"/>
        </w:numPr>
        <w:spacing w:before="240"/>
        <w:jc w:val="both"/>
        <w:rPr>
          <w:b/>
          <w:sz w:val="22"/>
        </w:rPr>
      </w:pPr>
      <w:proofErr w:type="spellStart"/>
      <w:r>
        <w:rPr>
          <w:b/>
          <w:sz w:val="22"/>
        </w:rPr>
        <w:t>Знать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понимать</w:t>
      </w:r>
      <w:proofErr w:type="spellEnd"/>
    </w:p>
    <w:p w:rsidR="00DE10B4" w:rsidRDefault="00DE10B4" w:rsidP="00DE10B4">
      <w:pPr>
        <w:pStyle w:val="a6"/>
        <w:numPr>
          <w:ilvl w:val="0"/>
          <w:numId w:val="14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географии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uppressAutoHyphens w:val="0"/>
        <w:spacing w:line="240" w:lineRule="atLeast"/>
        <w:jc w:val="both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геогра</w:t>
      </w:r>
      <w:r>
        <w:softHyphen/>
        <w:t>фической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:</w:t>
      </w:r>
    </w:p>
    <w:p w:rsidR="00DE10B4" w:rsidRDefault="00DE10B4" w:rsidP="00DE10B4">
      <w:pPr>
        <w:pStyle w:val="a6"/>
        <w:numPr>
          <w:ilvl w:val="0"/>
          <w:numId w:val="7"/>
        </w:numPr>
        <w:suppressAutoHyphens w:val="0"/>
        <w:spacing w:line="240" w:lineRule="atLeast"/>
        <w:jc w:val="both"/>
      </w:pPr>
      <w:proofErr w:type="spellStart"/>
      <w:r>
        <w:t>пограничные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uppressAutoHyphens w:val="0"/>
        <w:spacing w:line="240" w:lineRule="atLeast"/>
        <w:jc w:val="both"/>
      </w:pPr>
      <w:proofErr w:type="spellStart"/>
      <w:r>
        <w:t>омывающие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моря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особенности</w:t>
      </w:r>
      <w:proofErr w:type="spellEnd"/>
      <w:r>
        <w:t xml:space="preserve">   </w:t>
      </w:r>
      <w:proofErr w:type="spellStart"/>
      <w:r>
        <w:t>географического</w:t>
      </w:r>
      <w:proofErr w:type="spellEnd"/>
      <w:r>
        <w:t xml:space="preserve">  </w:t>
      </w:r>
      <w:proofErr w:type="spellStart"/>
      <w:r>
        <w:t>положения</w:t>
      </w:r>
      <w:proofErr w:type="spellEnd"/>
      <w:r>
        <w:t xml:space="preserve">,   </w:t>
      </w:r>
      <w:proofErr w:type="spellStart"/>
      <w:r>
        <w:t>раз</w:t>
      </w:r>
      <w:r>
        <w:softHyphen/>
        <w:t>меры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, </w:t>
      </w:r>
      <w:proofErr w:type="spellStart"/>
      <w:r>
        <w:t>протяженность</w:t>
      </w:r>
      <w:proofErr w:type="spellEnd"/>
      <w:r>
        <w:t xml:space="preserve"> </w:t>
      </w:r>
      <w:proofErr w:type="spellStart"/>
      <w:r>
        <w:t>морских</w:t>
      </w:r>
      <w:proofErr w:type="spellEnd"/>
      <w:r>
        <w:t xml:space="preserve"> и </w:t>
      </w:r>
      <w:proofErr w:type="spellStart"/>
      <w:r>
        <w:t>сухо</w:t>
      </w:r>
      <w:r>
        <w:softHyphen/>
        <w:t>путных</w:t>
      </w:r>
      <w:proofErr w:type="spellEnd"/>
      <w:r>
        <w:t xml:space="preserve"> </w:t>
      </w:r>
      <w:proofErr w:type="spellStart"/>
      <w:r>
        <w:t>границ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границы</w:t>
      </w:r>
      <w:proofErr w:type="spellEnd"/>
      <w:r>
        <w:t xml:space="preserve"> </w:t>
      </w:r>
      <w:proofErr w:type="spellStart"/>
      <w:r>
        <w:t>часовых</w:t>
      </w:r>
      <w:proofErr w:type="spellEnd"/>
      <w:r>
        <w:t xml:space="preserve"> </w:t>
      </w:r>
      <w:proofErr w:type="spellStart"/>
      <w:r>
        <w:t>поясов</w:t>
      </w:r>
      <w:proofErr w:type="spellEnd"/>
      <w:r>
        <w:t>: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геологические</w:t>
      </w:r>
      <w:proofErr w:type="spellEnd"/>
      <w:r>
        <w:t xml:space="preserve"> </w:t>
      </w:r>
      <w:proofErr w:type="spellStart"/>
      <w:r>
        <w:t>эры</w:t>
      </w:r>
      <w:proofErr w:type="spellEnd"/>
      <w:r>
        <w:t xml:space="preserve">, </w:t>
      </w:r>
      <w:proofErr w:type="spellStart"/>
      <w:r>
        <w:t>структуры</w:t>
      </w:r>
      <w:proofErr w:type="spellEnd"/>
      <w:r>
        <w:t xml:space="preserve"> </w:t>
      </w:r>
      <w:proofErr w:type="spellStart"/>
      <w:r>
        <w:t>земной</w:t>
      </w:r>
      <w:proofErr w:type="spellEnd"/>
      <w:r>
        <w:t xml:space="preserve"> </w:t>
      </w:r>
      <w:proofErr w:type="spellStart"/>
      <w:r>
        <w:t>коры</w:t>
      </w:r>
      <w:proofErr w:type="spellEnd"/>
      <w:r>
        <w:t xml:space="preserve">, </w:t>
      </w:r>
      <w:proofErr w:type="spellStart"/>
      <w:r>
        <w:t>сейсмически</w:t>
      </w:r>
      <w:proofErr w:type="spellEnd"/>
      <w:r>
        <w:t xml:space="preserve"> </w:t>
      </w:r>
      <w:proofErr w:type="spellStart"/>
      <w:r>
        <w:t>опасные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климатообразующие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особенности</w:t>
      </w:r>
      <w:proofErr w:type="spellEnd"/>
      <w:r>
        <w:t xml:space="preserve">  </w:t>
      </w:r>
      <w:proofErr w:type="spellStart"/>
      <w:r>
        <w:t>по</w:t>
      </w:r>
      <w:r>
        <w:softHyphen/>
        <w:t>годы</w:t>
      </w:r>
      <w:proofErr w:type="spellEnd"/>
      <w:r>
        <w:t xml:space="preserve"> в </w:t>
      </w:r>
      <w:proofErr w:type="spellStart"/>
      <w:r>
        <w:t>циклонах</w:t>
      </w:r>
      <w:proofErr w:type="spellEnd"/>
      <w:r>
        <w:t xml:space="preserve"> и </w:t>
      </w:r>
      <w:proofErr w:type="spellStart"/>
      <w:r>
        <w:t>антициклонах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рек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бассейнам</w:t>
      </w:r>
      <w:proofErr w:type="spellEnd"/>
      <w:r>
        <w:t xml:space="preserve">  </w:t>
      </w:r>
      <w:proofErr w:type="spellStart"/>
      <w:r>
        <w:t>океа</w:t>
      </w:r>
      <w:r>
        <w:softHyphen/>
        <w:t>нов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основные</w:t>
      </w:r>
      <w:proofErr w:type="spellEnd"/>
      <w:r>
        <w:t xml:space="preserve">  </w:t>
      </w:r>
      <w:proofErr w:type="spellStart"/>
      <w:r>
        <w:t>области</w:t>
      </w:r>
      <w:proofErr w:type="spellEnd"/>
      <w:r>
        <w:t xml:space="preserve">  </w:t>
      </w:r>
      <w:proofErr w:type="spellStart"/>
      <w:r>
        <w:t>современного</w:t>
      </w:r>
      <w:proofErr w:type="spellEnd"/>
      <w:r>
        <w:t xml:space="preserve">  </w:t>
      </w:r>
      <w:proofErr w:type="spellStart"/>
      <w:r>
        <w:t>оледенения</w:t>
      </w:r>
      <w:proofErr w:type="spellEnd"/>
      <w:r>
        <w:t xml:space="preserve">  и </w:t>
      </w:r>
      <w:proofErr w:type="spellStart"/>
      <w:r>
        <w:t>крупные</w:t>
      </w:r>
      <w:proofErr w:type="spellEnd"/>
      <w:r>
        <w:t xml:space="preserve"> </w:t>
      </w:r>
      <w:proofErr w:type="spellStart"/>
      <w:r>
        <w:t>ледники</w:t>
      </w:r>
      <w:proofErr w:type="spellEnd"/>
      <w:r>
        <w:t>: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зональные</w:t>
      </w:r>
      <w:proofErr w:type="spellEnd"/>
      <w:r>
        <w:t xml:space="preserve">   </w:t>
      </w:r>
      <w:proofErr w:type="spellStart"/>
      <w:r>
        <w:t>типы</w:t>
      </w:r>
      <w:proofErr w:type="spellEnd"/>
      <w:r>
        <w:t xml:space="preserve">   </w:t>
      </w:r>
      <w:proofErr w:type="spellStart"/>
      <w:r>
        <w:t>почв</w:t>
      </w:r>
      <w:proofErr w:type="spellEnd"/>
      <w:r>
        <w:t xml:space="preserve">,   </w:t>
      </w:r>
      <w:proofErr w:type="spellStart"/>
      <w:r>
        <w:t>их</w:t>
      </w:r>
      <w:proofErr w:type="spellEnd"/>
      <w:r>
        <w:t xml:space="preserve">   </w:t>
      </w:r>
      <w:proofErr w:type="spellStart"/>
      <w:r>
        <w:t>главные</w:t>
      </w:r>
      <w:proofErr w:type="spellEnd"/>
      <w:r>
        <w:t xml:space="preserve">   </w:t>
      </w:r>
      <w:proofErr w:type="spellStart"/>
      <w:r>
        <w:t>свойства</w:t>
      </w:r>
      <w:proofErr w:type="spellEnd"/>
      <w:r>
        <w:t xml:space="preserve">,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мелиорации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зонах</w:t>
      </w:r>
      <w:proofErr w:type="spellEnd"/>
      <w:r>
        <w:t xml:space="preserve"> и </w:t>
      </w:r>
      <w:proofErr w:type="spellStart"/>
      <w:r>
        <w:t>ре</w:t>
      </w:r>
      <w:r>
        <w:softHyphen/>
        <w:t>гионах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ресурсов</w:t>
      </w:r>
      <w:proofErr w:type="spellEnd"/>
      <w:r>
        <w:t xml:space="preserve"> и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рационального</w:t>
      </w:r>
      <w:proofErr w:type="spellEnd"/>
      <w:r>
        <w:t xml:space="preserve"> и </w:t>
      </w:r>
      <w:proofErr w:type="spellStart"/>
      <w:r>
        <w:t>нерационального</w:t>
      </w:r>
      <w:proofErr w:type="spellEnd"/>
      <w:r>
        <w:t xml:space="preserve"> </w:t>
      </w:r>
      <w:proofErr w:type="spellStart"/>
      <w:r>
        <w:t>использова</w:t>
      </w:r>
      <w:r>
        <w:softHyphen/>
        <w:t>ния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объекты</w:t>
      </w:r>
      <w:proofErr w:type="spellEnd"/>
      <w:r>
        <w:t xml:space="preserve"> </w:t>
      </w:r>
      <w:proofErr w:type="spellStart"/>
      <w:r>
        <w:t>Всемирного</w:t>
      </w:r>
      <w:proofErr w:type="spellEnd"/>
      <w:r>
        <w:t xml:space="preserve"> </w:t>
      </w:r>
      <w:proofErr w:type="spellStart"/>
      <w:r>
        <w:t>культурного</w:t>
      </w:r>
      <w:proofErr w:type="spellEnd"/>
      <w:r>
        <w:t xml:space="preserve"> и </w:t>
      </w:r>
      <w:proofErr w:type="spellStart"/>
      <w:r>
        <w:t>природного</w:t>
      </w:r>
      <w:proofErr w:type="spellEnd"/>
      <w:r>
        <w:t xml:space="preserve"> </w:t>
      </w:r>
      <w:proofErr w:type="spellStart"/>
      <w:r>
        <w:t>наследия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(</w:t>
      </w:r>
      <w:proofErr w:type="spellStart"/>
      <w:r>
        <w:t>список</w:t>
      </w:r>
      <w:proofErr w:type="spellEnd"/>
      <w:r>
        <w:t xml:space="preserve"> ЮНЕСКО);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районы</w:t>
      </w:r>
      <w:proofErr w:type="spellEnd"/>
      <w:r>
        <w:t xml:space="preserve">, </w:t>
      </w:r>
      <w:proofErr w:type="spellStart"/>
      <w:r>
        <w:t>подверженные</w:t>
      </w:r>
      <w:proofErr w:type="spellEnd"/>
      <w:r>
        <w:t xml:space="preserve">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стихийных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  </w:t>
      </w:r>
      <w:proofErr w:type="spellStart"/>
      <w:r>
        <w:t>явлений</w:t>
      </w:r>
      <w:proofErr w:type="spellEnd"/>
      <w:r>
        <w:t xml:space="preserve">   (</w:t>
      </w:r>
      <w:proofErr w:type="spellStart"/>
      <w:r>
        <w:t>засухи</w:t>
      </w:r>
      <w:proofErr w:type="spellEnd"/>
      <w:r>
        <w:t xml:space="preserve">,   </w:t>
      </w:r>
      <w:proofErr w:type="spellStart"/>
      <w:r>
        <w:t>наводнения</w:t>
      </w:r>
      <w:proofErr w:type="spellEnd"/>
      <w:r>
        <w:t xml:space="preserve">,   </w:t>
      </w:r>
      <w:proofErr w:type="spellStart"/>
      <w:r>
        <w:t>сели</w:t>
      </w:r>
      <w:proofErr w:type="spellEnd"/>
      <w:r>
        <w:t xml:space="preserve">, </w:t>
      </w:r>
      <w:proofErr w:type="spellStart"/>
      <w:r>
        <w:t>землетрясения</w:t>
      </w:r>
      <w:proofErr w:type="spellEnd"/>
      <w:r>
        <w:t xml:space="preserve"> и т. д.);</w:t>
      </w:r>
    </w:p>
    <w:p w:rsidR="00DE10B4" w:rsidRDefault="00DE10B4" w:rsidP="00DE10B4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экологически</w:t>
      </w:r>
      <w:proofErr w:type="spellEnd"/>
      <w:r>
        <w:t xml:space="preserve"> </w:t>
      </w:r>
      <w:proofErr w:type="spellStart"/>
      <w:r>
        <w:t>неблагополучные</w:t>
      </w:r>
      <w:proofErr w:type="spellEnd"/>
      <w:r>
        <w:t xml:space="preserve"> </w:t>
      </w:r>
      <w:proofErr w:type="spellStart"/>
      <w:r>
        <w:t>районы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:</w:t>
      </w:r>
    </w:p>
    <w:p w:rsidR="00DE10B4" w:rsidRDefault="00DE10B4" w:rsidP="00DE10B4">
      <w:pPr>
        <w:pStyle w:val="a6"/>
        <w:numPr>
          <w:ilvl w:val="0"/>
          <w:numId w:val="7"/>
        </w:numPr>
        <w:suppressAutoHyphens w:val="0"/>
        <w:spacing w:line="240" w:lineRule="atLeast"/>
        <w:jc w:val="both"/>
      </w:pPr>
      <w:proofErr w:type="spellStart"/>
      <w:r>
        <w:t>маршруты</w:t>
      </w:r>
      <w:proofErr w:type="spellEnd"/>
      <w:r>
        <w:t xml:space="preserve"> и </w:t>
      </w:r>
      <w:proofErr w:type="spellStart"/>
      <w:r>
        <w:t>территории</w:t>
      </w:r>
      <w:proofErr w:type="spellEnd"/>
      <w:r>
        <w:t xml:space="preserve">  </w:t>
      </w:r>
      <w:proofErr w:type="spellStart"/>
      <w:r>
        <w:t>первооткрывателей</w:t>
      </w:r>
      <w:proofErr w:type="spellEnd"/>
      <w:r>
        <w:t xml:space="preserve"> и </w:t>
      </w:r>
      <w:proofErr w:type="spellStart"/>
      <w:r>
        <w:t>исследователей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rPr>
          <w:b/>
        </w:rPr>
        <w:t xml:space="preserve"> </w:t>
      </w:r>
      <w:proofErr w:type="spellStart"/>
      <w:r>
        <w:t>России</w:t>
      </w:r>
      <w:proofErr w:type="spellEnd"/>
      <w:r>
        <w:t>.</w:t>
      </w:r>
    </w:p>
    <w:p w:rsidR="00DE10B4" w:rsidRDefault="00DE10B4" w:rsidP="00DE10B4">
      <w:pPr>
        <w:pStyle w:val="Standard"/>
        <w:shd w:val="clear" w:color="auto" w:fill="FFFFFF"/>
        <w:autoSpaceDE w:val="0"/>
        <w:spacing w:line="240" w:lineRule="atLeast"/>
        <w:jc w:val="both"/>
        <w:rPr>
          <w:b/>
          <w:color w:val="000000"/>
        </w:rPr>
      </w:pPr>
    </w:p>
    <w:p w:rsidR="00DE10B4" w:rsidRDefault="00DE10B4" w:rsidP="00DE10B4">
      <w:pPr>
        <w:pStyle w:val="Standard"/>
        <w:shd w:val="clear" w:color="auto" w:fill="FFFFFF"/>
        <w:autoSpaceDE w:val="0"/>
        <w:spacing w:line="240" w:lineRule="atLeast"/>
        <w:jc w:val="both"/>
      </w:pPr>
      <w:r>
        <w:rPr>
          <w:b/>
          <w:color w:val="000000"/>
        </w:rPr>
        <w:t xml:space="preserve"> 2. </w:t>
      </w:r>
      <w:proofErr w:type="spellStart"/>
      <w:r>
        <w:rPr>
          <w:b/>
          <w:iCs/>
          <w:color w:val="000000"/>
        </w:rPr>
        <w:t>Определять</w:t>
      </w:r>
      <w:proofErr w:type="spellEnd"/>
      <w:r>
        <w:rPr>
          <w:b/>
          <w:iCs/>
          <w:color w:val="000000"/>
        </w:rPr>
        <w:t xml:space="preserve">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изме</w:t>
      </w:r>
      <w:r>
        <w:rPr>
          <w:b/>
          <w:iCs/>
          <w:color w:val="000000"/>
        </w:rPr>
        <w:t>рять</w:t>
      </w:r>
      <w:proofErr w:type="spellEnd"/>
      <w:r>
        <w:rPr>
          <w:b/>
          <w:iCs/>
          <w:color w:val="000000"/>
        </w:rPr>
        <w:t>):</w:t>
      </w:r>
    </w:p>
    <w:p w:rsidR="00DE10B4" w:rsidRDefault="00DE10B4" w:rsidP="00DE10B4">
      <w:pPr>
        <w:pStyle w:val="a6"/>
        <w:numPr>
          <w:ilvl w:val="0"/>
          <w:numId w:val="15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географическое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8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разницу</w:t>
      </w:r>
      <w:proofErr w:type="spellEnd"/>
      <w:r>
        <w:t xml:space="preserve"> в </w:t>
      </w:r>
      <w:proofErr w:type="spellStart"/>
      <w:r>
        <w:t>поясном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территорий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8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погоду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синоптической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8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параметры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и </w:t>
      </w:r>
      <w:proofErr w:type="spellStart"/>
      <w:r>
        <w:t>явлений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источни</w:t>
      </w:r>
      <w:r>
        <w:softHyphen/>
        <w:t>кам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DE10B4" w:rsidRDefault="00DE10B4" w:rsidP="00DE10B4">
      <w:pPr>
        <w:pStyle w:val="Standard"/>
        <w:shd w:val="clear" w:color="auto" w:fill="FFFFFF"/>
        <w:autoSpaceDE w:val="0"/>
        <w:spacing w:line="240" w:lineRule="atLeast"/>
        <w:jc w:val="both"/>
        <w:rPr>
          <w:b/>
          <w:color w:val="000000"/>
        </w:rPr>
      </w:pPr>
    </w:p>
    <w:p w:rsidR="00DE10B4" w:rsidRDefault="00DE10B4" w:rsidP="00DE10B4">
      <w:pPr>
        <w:pStyle w:val="Standard"/>
        <w:shd w:val="clear" w:color="auto" w:fill="FFFFFF"/>
        <w:autoSpaceDE w:val="0"/>
        <w:spacing w:line="240" w:lineRule="atLeast"/>
        <w:jc w:val="both"/>
      </w:pPr>
      <w:r>
        <w:rPr>
          <w:b/>
          <w:color w:val="000000"/>
        </w:rPr>
        <w:t xml:space="preserve">3. </w:t>
      </w:r>
      <w:proofErr w:type="spellStart"/>
      <w:r>
        <w:rPr>
          <w:b/>
          <w:iCs/>
          <w:color w:val="000000"/>
        </w:rPr>
        <w:t>Описывать</w:t>
      </w:r>
      <w:proofErr w:type="spellEnd"/>
      <w:r>
        <w:rPr>
          <w:b/>
          <w:iCs/>
          <w:color w:val="000000"/>
        </w:rPr>
        <w:t>:</w:t>
      </w:r>
    </w:p>
    <w:p w:rsidR="00DE10B4" w:rsidRDefault="00DE10B4" w:rsidP="00DE10B4">
      <w:pPr>
        <w:pStyle w:val="a6"/>
        <w:numPr>
          <w:ilvl w:val="0"/>
          <w:numId w:val="16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географическое</w:t>
      </w:r>
      <w:proofErr w:type="spellEnd"/>
      <w:r>
        <w:t xml:space="preserve">  </w:t>
      </w:r>
      <w:proofErr w:type="spellStart"/>
      <w:r>
        <w:t>положение</w:t>
      </w:r>
      <w:proofErr w:type="spellEnd"/>
      <w:r>
        <w:t xml:space="preserve">   </w:t>
      </w:r>
      <w:proofErr w:type="spellStart"/>
      <w:r>
        <w:t>страны</w:t>
      </w:r>
      <w:proofErr w:type="spellEnd"/>
      <w:r>
        <w:t xml:space="preserve">,  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 xml:space="preserve"> и </w:t>
      </w:r>
      <w:proofErr w:type="spellStart"/>
      <w:r>
        <w:t>географических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(</w:t>
      </w:r>
      <w:proofErr w:type="spellStart"/>
      <w:r>
        <w:t>эко</w:t>
      </w:r>
      <w:r>
        <w:softHyphen/>
        <w:t>номико-географическое</w:t>
      </w:r>
      <w:proofErr w:type="spellEnd"/>
      <w:r>
        <w:t xml:space="preserve">, </w:t>
      </w:r>
      <w:proofErr w:type="spellStart"/>
      <w:r>
        <w:t>геополитическое</w:t>
      </w:r>
      <w:proofErr w:type="spellEnd"/>
      <w:r>
        <w:t xml:space="preserve"> и т. д.);</w:t>
      </w:r>
    </w:p>
    <w:p w:rsidR="00DE10B4" w:rsidRDefault="00DE10B4" w:rsidP="00DE10B4">
      <w:pPr>
        <w:pStyle w:val="Standard"/>
        <w:shd w:val="clear" w:color="auto" w:fill="FFFFFF"/>
        <w:autoSpaceDE w:val="0"/>
        <w:spacing w:line="240" w:lineRule="atLeast"/>
        <w:jc w:val="both"/>
      </w:pPr>
      <w:r>
        <w:rPr>
          <w:b/>
          <w:color w:val="000000"/>
        </w:rPr>
        <w:t xml:space="preserve">4. </w:t>
      </w:r>
      <w:proofErr w:type="spellStart"/>
      <w:r>
        <w:rPr>
          <w:b/>
          <w:iCs/>
          <w:color w:val="000000"/>
        </w:rPr>
        <w:t>Объяснять</w:t>
      </w:r>
      <w:proofErr w:type="spellEnd"/>
      <w:r>
        <w:rPr>
          <w:b/>
          <w:iCs/>
          <w:color w:val="000000"/>
        </w:rPr>
        <w:t>:</w:t>
      </w:r>
    </w:p>
    <w:p w:rsidR="00DE10B4" w:rsidRDefault="00DE10B4" w:rsidP="00DE10B4">
      <w:pPr>
        <w:pStyle w:val="a6"/>
        <w:numPr>
          <w:ilvl w:val="0"/>
          <w:numId w:val="17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роль</w:t>
      </w:r>
      <w:proofErr w:type="spellEnd"/>
      <w:r>
        <w:t xml:space="preserve">   </w:t>
      </w:r>
      <w:proofErr w:type="spellStart"/>
      <w:r>
        <w:t>географических</w:t>
      </w:r>
      <w:proofErr w:type="spellEnd"/>
      <w:r>
        <w:t xml:space="preserve">   </w:t>
      </w:r>
      <w:proofErr w:type="spellStart"/>
      <w:r>
        <w:t>знаний</w:t>
      </w:r>
      <w:proofErr w:type="spellEnd"/>
      <w:r>
        <w:t xml:space="preserve">   в   </w:t>
      </w:r>
      <w:proofErr w:type="spellStart"/>
      <w:r>
        <w:t>решении</w:t>
      </w:r>
      <w:proofErr w:type="spellEnd"/>
      <w:r>
        <w:t xml:space="preserve">   </w:t>
      </w:r>
      <w:proofErr w:type="spellStart"/>
      <w:r>
        <w:t>со</w:t>
      </w:r>
      <w:r>
        <w:softHyphen/>
        <w:t>циально-экономических</w:t>
      </w:r>
      <w:proofErr w:type="spellEnd"/>
      <w:r>
        <w:t xml:space="preserve">,   </w:t>
      </w:r>
      <w:proofErr w:type="spellStart"/>
      <w:r>
        <w:t>экологических</w:t>
      </w:r>
      <w:proofErr w:type="spellEnd"/>
      <w:r>
        <w:t xml:space="preserve">  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влияние</w:t>
      </w:r>
      <w:proofErr w:type="spellEnd"/>
      <w:r>
        <w:t xml:space="preserve"> </w:t>
      </w:r>
      <w:proofErr w:type="spellStart"/>
      <w:r>
        <w:t>географического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особен</w:t>
      </w:r>
      <w:r>
        <w:softHyphen/>
        <w:t>ности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, </w:t>
      </w:r>
      <w:proofErr w:type="spellStart"/>
      <w:r>
        <w:t>хозяйства</w:t>
      </w:r>
      <w:proofErr w:type="spellEnd"/>
      <w:r>
        <w:t xml:space="preserve"> и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</w:t>
      </w:r>
      <w:proofErr w:type="spellStart"/>
      <w:r>
        <w:t>Рос</w:t>
      </w:r>
      <w:r>
        <w:softHyphen/>
        <w:t>сии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lastRenderedPageBreak/>
        <w:t>образование</w:t>
      </w:r>
      <w:proofErr w:type="spellEnd"/>
      <w:r>
        <w:t xml:space="preserve"> и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рельефа</w:t>
      </w:r>
      <w:proofErr w:type="spellEnd"/>
      <w:r>
        <w:t xml:space="preserve">, </w:t>
      </w:r>
      <w:proofErr w:type="spellStart"/>
      <w:r>
        <w:t>зако</w:t>
      </w:r>
      <w:r>
        <w:softHyphen/>
        <w:t>номерности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крупных</w:t>
      </w:r>
      <w:proofErr w:type="spellEnd"/>
      <w:r>
        <w:t xml:space="preserve"> </w:t>
      </w:r>
      <w:proofErr w:type="spellStart"/>
      <w:r>
        <w:t>место</w:t>
      </w:r>
      <w:r>
        <w:softHyphen/>
        <w:t>рождений</w:t>
      </w:r>
      <w:proofErr w:type="spellEnd"/>
      <w:r>
        <w:t xml:space="preserve"> </w:t>
      </w:r>
      <w:proofErr w:type="spellStart"/>
      <w:r>
        <w:t>полезных</w:t>
      </w:r>
      <w:proofErr w:type="spellEnd"/>
      <w:r>
        <w:t xml:space="preserve"> </w:t>
      </w:r>
      <w:proofErr w:type="spellStart"/>
      <w:r>
        <w:t>ископаемых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атмосферных</w:t>
      </w:r>
      <w:proofErr w:type="spellEnd"/>
      <w:r>
        <w:t xml:space="preserve"> </w:t>
      </w:r>
      <w:proofErr w:type="spellStart"/>
      <w:r>
        <w:t>фронтов</w:t>
      </w:r>
      <w:proofErr w:type="spellEnd"/>
      <w:r>
        <w:t xml:space="preserve">, </w:t>
      </w:r>
      <w:proofErr w:type="spellStart"/>
      <w:r>
        <w:t>циклонов</w:t>
      </w:r>
      <w:proofErr w:type="spellEnd"/>
      <w:r>
        <w:t xml:space="preserve"> и </w:t>
      </w:r>
      <w:proofErr w:type="spellStart"/>
      <w:r>
        <w:t>антициклонов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погоды</w:t>
      </w:r>
      <w:proofErr w:type="spellEnd"/>
      <w:r>
        <w:t xml:space="preserve">,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смога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влияние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, </w:t>
      </w:r>
      <w:proofErr w:type="spellStart"/>
      <w:r>
        <w:t>быт</w:t>
      </w:r>
      <w:proofErr w:type="spellEnd"/>
      <w:r>
        <w:t xml:space="preserve">, </w:t>
      </w:r>
      <w:proofErr w:type="spellStart"/>
      <w:r>
        <w:t>хозяйственную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составляют</w:t>
      </w:r>
      <w:proofErr w:type="spellEnd"/>
      <w:r>
        <w:t xml:space="preserve"> </w:t>
      </w:r>
      <w:proofErr w:type="spellStart"/>
      <w:r>
        <w:t>прогноз</w:t>
      </w:r>
      <w:proofErr w:type="spellEnd"/>
      <w:r>
        <w:t xml:space="preserve"> </w:t>
      </w:r>
      <w:proofErr w:type="spellStart"/>
      <w:r>
        <w:t>погоды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распространение</w:t>
      </w:r>
      <w:proofErr w:type="spellEnd"/>
      <w:r>
        <w:t xml:space="preserve">    </w:t>
      </w:r>
      <w:proofErr w:type="spellStart"/>
      <w:r>
        <w:t>многолетней</w:t>
      </w:r>
      <w:proofErr w:type="spellEnd"/>
      <w:r>
        <w:t xml:space="preserve">    </w:t>
      </w:r>
      <w:proofErr w:type="spellStart"/>
      <w:r>
        <w:t>мерзлоты</w:t>
      </w:r>
      <w:proofErr w:type="spellEnd"/>
      <w:r>
        <w:t xml:space="preserve">,   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комплексов</w:t>
      </w:r>
      <w:proofErr w:type="spellEnd"/>
      <w:r>
        <w:t xml:space="preserve"> и </w:t>
      </w:r>
      <w:proofErr w:type="spellStart"/>
      <w:r>
        <w:t>ос</w:t>
      </w:r>
      <w:r>
        <w:softHyphen/>
        <w:t>воение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человеком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почвообразовательные</w:t>
      </w:r>
      <w:proofErr w:type="spellEnd"/>
      <w:r>
        <w:t xml:space="preserve">    </w:t>
      </w:r>
      <w:proofErr w:type="spellStart"/>
      <w:r>
        <w:t>процессы</w:t>
      </w:r>
      <w:proofErr w:type="spellEnd"/>
      <w:r>
        <w:t xml:space="preserve">,   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растительного</w:t>
      </w:r>
      <w:proofErr w:type="spellEnd"/>
      <w:r>
        <w:t xml:space="preserve"> и </w:t>
      </w:r>
      <w:proofErr w:type="spellStart"/>
      <w:r>
        <w:t>животного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зон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причины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</w:t>
      </w:r>
      <w:proofErr w:type="spellStart"/>
      <w:r>
        <w:t>опасных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распространение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разнообразие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комплексов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</w:t>
      </w:r>
      <w:r>
        <w:softHyphen/>
        <w:t>тории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роль</w:t>
      </w:r>
      <w:proofErr w:type="spellEnd"/>
      <w:r>
        <w:t xml:space="preserve"> </w:t>
      </w:r>
      <w:proofErr w:type="spellStart"/>
      <w:r>
        <w:t>географического</w:t>
      </w:r>
      <w:proofErr w:type="spellEnd"/>
      <w:r>
        <w:t xml:space="preserve"> </w:t>
      </w:r>
      <w:proofErr w:type="spellStart"/>
      <w:r>
        <w:t>фактора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чело</w:t>
      </w:r>
      <w:r>
        <w:softHyphen/>
        <w:t>веческого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РФ;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уникальность</w:t>
      </w:r>
      <w:proofErr w:type="spellEnd"/>
      <w:r>
        <w:t xml:space="preserve"> и </w:t>
      </w:r>
      <w:proofErr w:type="spellStart"/>
      <w:r>
        <w:t>общечеловеческую</w:t>
      </w:r>
      <w:proofErr w:type="spellEnd"/>
      <w:r>
        <w:t xml:space="preserve"> </w:t>
      </w:r>
      <w:proofErr w:type="spellStart"/>
      <w:r>
        <w:t>ценность</w:t>
      </w:r>
      <w:proofErr w:type="spellEnd"/>
      <w:r>
        <w:t xml:space="preserve"> </w:t>
      </w:r>
      <w:proofErr w:type="spellStart"/>
      <w:r>
        <w:t>па</w:t>
      </w:r>
      <w:r>
        <w:softHyphen/>
        <w:t>мятников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и </w:t>
      </w:r>
      <w:proofErr w:type="spellStart"/>
      <w:r>
        <w:t>культуры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причины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и </w:t>
      </w:r>
      <w:proofErr w:type="spellStart"/>
      <w:r>
        <w:t>хозяйствен</w:t>
      </w:r>
      <w:r>
        <w:softHyphen/>
        <w:t>ных</w:t>
      </w:r>
      <w:proofErr w:type="spellEnd"/>
      <w:r>
        <w:t xml:space="preserve"> </w:t>
      </w:r>
      <w:proofErr w:type="spellStart"/>
      <w:r>
        <w:t>комплексов</w:t>
      </w:r>
      <w:proofErr w:type="spellEnd"/>
      <w:r>
        <w:t xml:space="preserve"> </w:t>
      </w:r>
      <w:proofErr w:type="spellStart"/>
      <w:r>
        <w:t>регионов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hd w:val="clear" w:color="auto" w:fill="FFFFFF"/>
        <w:suppressAutoHyphens w:val="0"/>
        <w:autoSpaceDE w:val="0"/>
        <w:spacing w:line="240" w:lineRule="atLeast"/>
        <w:jc w:val="both"/>
      </w:pP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орудий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,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передвиже</w:t>
      </w:r>
      <w:r>
        <w:softHyphen/>
        <w:t>ния</w:t>
      </w:r>
      <w:proofErr w:type="spellEnd"/>
      <w:r>
        <w:t xml:space="preserve">, </w:t>
      </w:r>
      <w:proofErr w:type="spellStart"/>
      <w:r>
        <w:t>жилищ</w:t>
      </w:r>
      <w:proofErr w:type="spellEnd"/>
      <w:r>
        <w:t xml:space="preserve">,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возникших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приспособления</w:t>
      </w:r>
      <w:proofErr w:type="spellEnd"/>
      <w:r>
        <w:t xml:space="preserve"> </w:t>
      </w:r>
      <w:proofErr w:type="spellStart"/>
      <w:r>
        <w:t>челове</w:t>
      </w:r>
      <w:r>
        <w:softHyphen/>
        <w:t>ка</w:t>
      </w:r>
      <w:proofErr w:type="spellEnd"/>
      <w:r>
        <w:t xml:space="preserve"> к </w:t>
      </w:r>
      <w:proofErr w:type="spellStart"/>
      <w:r>
        <w:t>окружающей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 xml:space="preserve">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географических</w:t>
      </w:r>
      <w:proofErr w:type="spellEnd"/>
      <w:r>
        <w:t xml:space="preserve"> </w:t>
      </w:r>
      <w:proofErr w:type="spellStart"/>
      <w:r>
        <w:t>ус</w:t>
      </w:r>
      <w:r>
        <w:softHyphen/>
        <w:t>ловиях</w:t>
      </w:r>
      <w:proofErr w:type="spellEnd"/>
      <w:r>
        <w:t>;</w:t>
      </w:r>
    </w:p>
    <w:p w:rsidR="00DE10B4" w:rsidRDefault="00DE10B4" w:rsidP="00DE10B4">
      <w:pPr>
        <w:pStyle w:val="a6"/>
        <w:numPr>
          <w:ilvl w:val="0"/>
          <w:numId w:val="10"/>
        </w:numPr>
        <w:suppressAutoHyphens w:val="0"/>
        <w:spacing w:line="240" w:lineRule="atLeast"/>
        <w:jc w:val="both"/>
      </w:pPr>
      <w:proofErr w:type="spellStart"/>
      <w:r>
        <w:t>объяснять</w:t>
      </w:r>
      <w:proofErr w:type="spellEnd"/>
      <w:r>
        <w:t xml:space="preserve">   </w:t>
      </w:r>
      <w:proofErr w:type="spellStart"/>
      <w:r>
        <w:t>причины</w:t>
      </w:r>
      <w:proofErr w:type="spellEnd"/>
      <w:r>
        <w:t xml:space="preserve">   </w:t>
      </w:r>
      <w:proofErr w:type="spellStart"/>
      <w:r>
        <w:t>географических</w:t>
      </w:r>
      <w:proofErr w:type="spellEnd"/>
      <w:r>
        <w:t xml:space="preserve">   </w:t>
      </w:r>
      <w:proofErr w:type="spellStart"/>
      <w:r>
        <w:t>явлений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основе</w:t>
      </w:r>
      <w:proofErr w:type="spellEnd"/>
      <w:r>
        <w:t xml:space="preserve">   </w:t>
      </w:r>
      <w:proofErr w:type="spellStart"/>
      <w:r>
        <w:t>применения</w:t>
      </w:r>
      <w:proofErr w:type="spellEnd"/>
      <w:r>
        <w:t xml:space="preserve">   </w:t>
      </w:r>
      <w:proofErr w:type="spellStart"/>
      <w:r>
        <w:t>понятий</w:t>
      </w:r>
      <w:proofErr w:type="spellEnd"/>
      <w:r>
        <w:t>:   «</w:t>
      </w:r>
      <w:proofErr w:type="spellStart"/>
      <w:r>
        <w:t>геологическое</w:t>
      </w:r>
      <w:proofErr w:type="spellEnd"/>
      <w:r>
        <w:t xml:space="preserve"> </w:t>
      </w:r>
      <w:proofErr w:type="spellStart"/>
      <w:r>
        <w:t>летоисчисление</w:t>
      </w:r>
      <w:proofErr w:type="spellEnd"/>
      <w:r>
        <w:t>»,  «</w:t>
      </w:r>
      <w:proofErr w:type="spellStart"/>
      <w:r>
        <w:t>циклон</w:t>
      </w:r>
      <w:proofErr w:type="spellEnd"/>
      <w:r>
        <w:t>», «</w:t>
      </w:r>
      <w:proofErr w:type="spellStart"/>
      <w:r>
        <w:t>антициклон</w:t>
      </w:r>
      <w:proofErr w:type="spellEnd"/>
      <w:r>
        <w:t>»,  «</w:t>
      </w:r>
      <w:proofErr w:type="spellStart"/>
      <w:r>
        <w:t>сол</w:t>
      </w:r>
      <w:r>
        <w:softHyphen/>
        <w:t>нечная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>», «</w:t>
      </w:r>
      <w:proofErr w:type="spellStart"/>
      <w:r>
        <w:t>испарение</w:t>
      </w:r>
      <w:proofErr w:type="spellEnd"/>
      <w:r>
        <w:t>», «</w:t>
      </w:r>
      <w:proofErr w:type="spellStart"/>
      <w:r>
        <w:t>испаряемость</w:t>
      </w:r>
      <w:proofErr w:type="spellEnd"/>
      <w:r>
        <w:t>», «</w:t>
      </w:r>
      <w:proofErr w:type="spellStart"/>
      <w:r>
        <w:t>мелиорация</w:t>
      </w:r>
      <w:proofErr w:type="spellEnd"/>
      <w:r>
        <w:t>»;</w:t>
      </w:r>
      <w:r>
        <w:rPr>
          <w:b/>
        </w:rPr>
        <w:t xml:space="preserve">       </w:t>
      </w:r>
    </w:p>
    <w:p w:rsidR="00DE10B4" w:rsidRDefault="00DE10B4" w:rsidP="00DE10B4">
      <w:pPr>
        <w:pStyle w:val="a6"/>
        <w:numPr>
          <w:ilvl w:val="0"/>
          <w:numId w:val="11"/>
        </w:numPr>
        <w:suppressAutoHyphens w:val="0"/>
        <w:spacing w:line="240" w:lineRule="atLeast"/>
        <w:ind w:left="142" w:hanging="284"/>
        <w:jc w:val="both"/>
        <w:rPr>
          <w:b/>
        </w:rPr>
      </w:pPr>
      <w:proofErr w:type="spellStart"/>
      <w:r>
        <w:rPr>
          <w:b/>
        </w:rPr>
        <w:t>Оценивать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прогнозировать</w:t>
      </w:r>
      <w:proofErr w:type="spellEnd"/>
      <w:r>
        <w:rPr>
          <w:b/>
        </w:rPr>
        <w:t>:</w:t>
      </w:r>
    </w:p>
    <w:p w:rsidR="00DE10B4" w:rsidRDefault="00DE10B4" w:rsidP="00DE10B4">
      <w:pPr>
        <w:pStyle w:val="a6"/>
        <w:numPr>
          <w:ilvl w:val="0"/>
          <w:numId w:val="18"/>
        </w:numPr>
        <w:suppressAutoHyphens w:val="0"/>
        <w:spacing w:line="240" w:lineRule="atLeast"/>
        <w:jc w:val="both"/>
      </w:pPr>
      <w:proofErr w:type="spellStart"/>
      <w:r>
        <w:t>природно-ресурсный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, </w:t>
      </w:r>
      <w:proofErr w:type="spellStart"/>
      <w:r>
        <w:t>региона</w:t>
      </w:r>
      <w:proofErr w:type="spellEnd"/>
      <w:r>
        <w:t>;</w:t>
      </w:r>
    </w:p>
    <w:p w:rsidR="00DE10B4" w:rsidRPr="0072385D" w:rsidRDefault="00DE10B4" w:rsidP="00DE10B4">
      <w:pPr>
        <w:pStyle w:val="a6"/>
        <w:numPr>
          <w:ilvl w:val="0"/>
          <w:numId w:val="12"/>
        </w:numPr>
        <w:suppressAutoHyphens w:val="0"/>
        <w:spacing w:line="240" w:lineRule="atLeast"/>
        <w:jc w:val="both"/>
      </w:pPr>
      <w:proofErr w:type="spellStart"/>
      <w:r>
        <w:t>экологическую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 в </w:t>
      </w:r>
      <w:proofErr w:type="spellStart"/>
      <w:r>
        <w:t>стране</w:t>
      </w:r>
      <w:proofErr w:type="spellEnd"/>
      <w:r>
        <w:t xml:space="preserve">, </w:t>
      </w:r>
      <w:proofErr w:type="spellStart"/>
      <w:r>
        <w:t>регионе</w:t>
      </w:r>
      <w:proofErr w:type="spellEnd"/>
      <w:r>
        <w:rPr>
          <w:lang w:val="ru-RU"/>
        </w:rPr>
        <w:t>;</w:t>
      </w:r>
    </w:p>
    <w:p w:rsidR="00DE10B4" w:rsidRPr="0072385D" w:rsidRDefault="00DE10B4" w:rsidP="00DE10B4">
      <w:pPr>
        <w:pStyle w:val="a6"/>
        <w:numPr>
          <w:ilvl w:val="0"/>
          <w:numId w:val="12"/>
        </w:numPr>
        <w:suppressAutoHyphens w:val="0"/>
        <w:spacing w:line="240" w:lineRule="atLeast"/>
        <w:jc w:val="both"/>
      </w:pPr>
      <w:r>
        <w:rPr>
          <w:lang w:val="ru-RU"/>
        </w:rPr>
        <w:t>изменения природных и социально-экономических объектов под воздействием природных и антропогенных факторов.</w:t>
      </w:r>
    </w:p>
    <w:p w:rsidR="00DE10B4" w:rsidRDefault="00DE10B4" w:rsidP="00DE10B4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b/>
          <w:kern w:val="3"/>
          <w:lang w:val="de-DE" w:eastAsia="ja-JP" w:bidi="fa-IR"/>
        </w:rPr>
        <w:t>ОБЯЗАТЕЛЬНАЯ ГЕОГРАФИЧЕСКАЯ НОМЕНКЛАТУРА 8 КЛАСС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tbl>
      <w:tblPr>
        <w:tblW w:w="941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DE10B4" w:rsidRPr="00BC1A32" w:rsidTr="00336259"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10B4" w:rsidRPr="00BC1A32" w:rsidRDefault="00DE10B4" w:rsidP="00336259">
            <w:pPr>
              <w:widowControl w:val="0"/>
              <w:autoSpaceDN w:val="0"/>
              <w:snapToGrid w:val="0"/>
              <w:spacing w:after="24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ОКЕАНЫ И МОРЯ: </w:t>
            </w: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Ледовитый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океан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 xml:space="preserve"> Баренцево,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Белое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Лаптевых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Восточно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Сибирское,Чукотское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Тихий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океан:Берингово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Охотское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Японское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моря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Атлантический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океан:Балтийское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Чёрное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Азовское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КРАЙНИЕ ТОЧКИ СТРАНЫ </w:t>
            </w: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Север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материковая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Челюскин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островная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Флигели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остров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Рудольфа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архипелаг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Франца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Иосифа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Ю</w:t>
            </w:r>
            <w:r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  <w:t>г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гора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Базардюзю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горная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система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Кавказ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</w:t>
            </w:r>
            <w:proofErr w:type="spellEnd"/>
            <w:r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  <w:t>к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материковая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Дежнёва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островная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остров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Ратманова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Беринговом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проливе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Запад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анклав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песчаная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коса</w:t>
            </w:r>
            <w:proofErr w:type="spellEnd"/>
            <w:r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 xml:space="preserve"> в Гданьском заливе Балтийского моря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вблизи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Калининграда</w:t>
            </w:r>
            <w:proofErr w:type="spellEnd"/>
            <w:r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)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территория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запад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Псковской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области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СОСЕДНИЕ ГОСУДАРСТВА: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Норвегия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Финляндия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Эстония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Латвия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Литва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Польша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Украина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Белоруссия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Грузия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Азербайджан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Казахстан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Китай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Монголия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КНДР,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Япония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, США</w:t>
            </w:r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ВОСТОЧНО-ЕВРОПЕЙСКАЯ РАВНИНА</w:t>
            </w:r>
          </w:p>
          <w:p w:rsidR="00DE10B4" w:rsidRPr="00BC1A32" w:rsidRDefault="00DE10B4" w:rsidP="00336259">
            <w:pPr>
              <w:widowControl w:val="0"/>
              <w:autoSpaceDN w:val="0"/>
              <w:spacing w:after="240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Заливы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Двинская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Чёшская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Финский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Реки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Двина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Мезень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Печора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Нева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Свирь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Ока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Волга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Дон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Кубань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Суна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Днепр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Десна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Дон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Хопёр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Озёра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Ладожское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Онежское,Ильмень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Псковское,Селигер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Волдайская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возв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Рыбинское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водохранилище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Эльтон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Баскунчак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Возвышенности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Тиманский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кряж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Увалы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Валдайская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Смоленско-Московская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Среднерусская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Приволжская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Низменности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Прикаспийская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Мещёрская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Полуострова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Рыбачий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кольский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Канин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Острова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Соловецкие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Кижи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Колгуев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Каналы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Беломоро-Балтийский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Волго-Донской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Моря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Белое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Баренцево,Каспийское,Азовское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Водопад</w:t>
            </w:r>
            <w:proofErr w:type="spellEnd"/>
            <w:r w:rsidRPr="00833D58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Кивач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реке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Суна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впадает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оз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КАВКАЗ</w:t>
            </w:r>
          </w:p>
          <w:p w:rsidR="00DE10B4" w:rsidRPr="00BC1A32" w:rsidRDefault="00DE10B4" w:rsidP="00336259">
            <w:pPr>
              <w:widowControl w:val="0"/>
              <w:autoSpaceDN w:val="0"/>
              <w:spacing w:after="24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ЗАЛИВЫ, ПРОЛИВЫ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Таганрогский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залив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Керченский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пролив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ПОЛУОСТРОВА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Таманский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Апшеронский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ВПАДИНЫ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Кумо-Манычская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ГОРЫ И ХРЕБТЫ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Главный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Водораздельный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Боковой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Скалистый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Пастбищный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Лесистый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ВОЗВЫШЕННОСТИ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Ставропольская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НИЗМЕННОСТИ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:Прикубанская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Терско-Кумская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ВЕРШИНЫ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Эльбрус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Казбек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Дыхтау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Шхара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Бештау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Машук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Фишт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Базардюзю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ПЕРЕВАЛЫ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Крестовый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Марухский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BC1A32">
              <w:rPr>
                <w:rFonts w:eastAsia="Andale Sans UI" w:cs="Tahoma"/>
                <w:bCs/>
                <w:kern w:val="3"/>
                <w:sz w:val="16"/>
                <w:szCs w:val="16"/>
                <w:lang w:val="de-DE" w:eastAsia="ja-JP" w:bidi="fa-IR"/>
              </w:rPr>
              <w:t>РЕКИ: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Кубань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Терек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Сулак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Кума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Самур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Егорлык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Калаус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ВОДОПАДЫ: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Фишт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Центральный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Чегемский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МЕСТОРОЖДЕНИЯ ПОЛЕЗНЫХ ИСКОПАЕМЫХ: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полиметаллы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Садон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вольфрам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молибден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Тырныауз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минеральные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воды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Пятигорск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Кисловодск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Есентуки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Железноводск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Мацеста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ЗОНЫ ОТДЫХА: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Сочи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Анапа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Адлер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Баксан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Домбай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Теберда</w:t>
            </w:r>
            <w:proofErr w:type="spellEnd"/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</w:p>
          <w:p w:rsidR="00DE10B4" w:rsidRPr="00BC1A32" w:rsidRDefault="00DE10B4" w:rsidP="00336259">
            <w:pPr>
              <w:widowControl w:val="0"/>
              <w:autoSpaceDN w:val="0"/>
              <w:spacing w:after="240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ЧАСТИ УРАЛА: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Предуралье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Зауралье,Пай-Хой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Полярны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Средний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ВЕРШИНЫ: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Народная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Пайер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Полярный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Сабля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Тельпосиз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Денежкин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Камень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Конжаковский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Камень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Средний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Качканар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Ямантау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Юрма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Магнитная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ПЕЩЕРЫ: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Кунгурская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Дивья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Капова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РЕКИ: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Кама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Чусовая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Белая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Уфа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Вишера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Исеть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Сосьва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ОЗЁРА: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Тургояк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ЗАПОВЕДНИКИ: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Ильмень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Печоро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Илычский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, "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Басеги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", "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Башкирия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"</w:t>
            </w:r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ЗАПАДНАЯ СИБИРЬ</w:t>
            </w:r>
          </w:p>
          <w:p w:rsidR="00DE10B4" w:rsidRPr="00BC1A32" w:rsidRDefault="00DE10B4" w:rsidP="00336259">
            <w:pPr>
              <w:widowControl w:val="0"/>
              <w:autoSpaceDN w:val="0"/>
              <w:spacing w:after="240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ПОЛУОСТРОВА: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Ямал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Гыданский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РАВНИНЫ: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Западно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равнина,Васюганская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Ишимская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Барабинская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низменность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Сибирские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Увалы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ГОРЫ: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Уральские,Алтай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Западный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Саян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Кузнецкий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Алатау,Салаирский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кряж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РЕКИ, ОЗЁРА: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Обь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Иртыш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Тобол,Тура,Ишим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Бия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Катунь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Таз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Пур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Надым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озеро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Чаны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ВОСТОЧНАЯ СИБИРЬ</w:t>
            </w:r>
          </w:p>
          <w:p w:rsidR="00DE10B4" w:rsidRPr="00BC1A32" w:rsidRDefault="00DE10B4" w:rsidP="00336259">
            <w:pPr>
              <w:widowControl w:val="0"/>
              <w:autoSpaceDN w:val="0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МОРЯ: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Карское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Лаптевых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Восточно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ЗАЛИВЫ: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Хатангский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Оленёкский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ПРОЛИВЫ: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Вилькицкого,Санникова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Дмитрия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Лаптева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ОСТРОВА: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Земля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Новосибирские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Анжу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Ляховские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ХРЕБТЫ: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Верхоянский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Черского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Сунтар-Хаята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КРЯЖИ: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Енисейский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Ангарский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ПЛАТО: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Путорана,Анабарское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Вилюйское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Приленское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ПЛОСКОГОРЬЯ: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Среднесибирское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Эльгинское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Анадырское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НАГОРЬЯ: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Оймяконское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НИЗМЕННОСТИ:Северо-Сибирская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РЕКИ: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Енисей,Подкаменная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Тунгуска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Нижняя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Тунгуска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Ангара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Лена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Вилюй,Алдан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Хатанга,Оленёк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Яна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Индигирка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Колыма</w:t>
            </w:r>
            <w:proofErr w:type="spellEnd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ОЗЁРА: </w:t>
            </w:r>
            <w:proofErr w:type="spellStart"/>
            <w:r w:rsidRPr="00BC1A32">
              <w:rPr>
                <w:rFonts w:eastAsia="Andale Sans UI" w:cs="Tahoma"/>
                <w:bCs/>
                <w:kern w:val="3"/>
                <w:sz w:val="20"/>
                <w:szCs w:val="20"/>
                <w:lang w:val="de-DE" w:eastAsia="ja-JP" w:bidi="fa-IR"/>
              </w:rPr>
              <w:t>Таймыр</w:t>
            </w:r>
            <w:proofErr w:type="spellEnd"/>
          </w:p>
        </w:tc>
      </w:tr>
    </w:tbl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b/>
          <w:kern w:val="3"/>
          <w:sz w:val="20"/>
          <w:szCs w:val="20"/>
          <w:lang w:val="de-DE" w:eastAsia="ja-JP" w:bidi="fa-IR"/>
        </w:rPr>
      </w:pPr>
      <w:r w:rsidRPr="00BC1A32">
        <w:rPr>
          <w:rFonts w:eastAsia="Andale Sans UI" w:cs="Tahoma"/>
          <w:b/>
          <w:kern w:val="3"/>
          <w:sz w:val="20"/>
          <w:szCs w:val="20"/>
          <w:lang w:val="de-DE" w:eastAsia="ja-JP" w:bidi="fa-IR"/>
        </w:rPr>
        <w:t>ДАЛЬНИЙ ВОСТОК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МОРЯ: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Берингово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Охотское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Японское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ЗАЛИВЫ: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Анадырский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Шелихова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Петра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Великого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Пенжинская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губа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ПРОЛИВЫ: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Берингов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Татарский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Лаперуза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lastRenderedPageBreak/>
        <w:t xml:space="preserve">МЫСЫ: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Дежнева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Лопатка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ОСТРОВА: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Врангеля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Ратманова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Командорские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Курильские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Сахалин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Шантарские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ПОЛУОСТРОВА: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Чукотка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Камчатка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РЕКИ: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Амур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Зея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Бурея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Уссури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ХРЕБТЫ: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Срединный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Джугджур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Буреинский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Сихотэ-Алинь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НАГОРЬЯ: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Чукотское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Корякское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ВУЛКАНЫ: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Ключевская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сопка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Корякская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сопка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Шивелуч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Толбачик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Алаид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BC1A32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РАВНИНА: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Зейско-Буреинская</w:t>
      </w:r>
      <w:proofErr w:type="spellEnd"/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МИНЕРАЛЬНЫЕ РЕСУРСЫ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Бассейны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нефтегазоносные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Баренцево-Печорский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Волго-Уральский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Западная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Сибирь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шельфом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Карского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моря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Бассейны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каменноугольные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Подмосковный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Печорский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Донецкий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Кузнецкий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Канско-Ачинский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Ленский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Тунгусский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Южно-Якутский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Месторождения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железных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руд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: </w:t>
      </w:r>
      <w:r w:rsidRPr="00BC1A32">
        <w:rPr>
          <w:rFonts w:eastAsia="Andale Sans UI" w:cs="Tahoma"/>
          <w:kern w:val="3"/>
          <w:lang w:val="de-DE" w:eastAsia="ja-JP" w:bidi="fa-IR"/>
        </w:rPr>
        <w:t xml:space="preserve">КМА,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Урал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Качканар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),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Карелия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Приангарье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Горная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Шория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>.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Месторождения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цветных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металлов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Кольский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полуостров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Урал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Алтай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юг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Сибири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плато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Путорана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северо-восток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Сиби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ри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Сихотэ-Алинь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.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Фосфатные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месторождения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Кольский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луостров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Южная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Сибирь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>.</w:t>
      </w:r>
    </w:p>
    <w:p w:rsidR="00DE10B4" w:rsidRPr="00BC1A32" w:rsidRDefault="00DE10B4" w:rsidP="00DE10B4">
      <w:pPr>
        <w:widowControl w:val="0"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Месторождения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>солей</w:t>
      </w:r>
      <w:proofErr w:type="spellEnd"/>
      <w:r w:rsidRPr="00BC1A32">
        <w:rPr>
          <w:rFonts w:eastAsia="Andale Sans UI" w:cs="Tahoma"/>
          <w:b/>
          <w:bCs/>
          <w:kern w:val="3"/>
          <w:lang w:val="de-DE" w:eastAsia="ja-JP" w:bidi="fa-IR"/>
        </w:rPr>
        <w:t xml:space="preserve">: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Прикаспий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Предуралье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юг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Западной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BC1A32">
        <w:rPr>
          <w:rFonts w:eastAsia="Andale Sans UI" w:cs="Tahoma"/>
          <w:kern w:val="3"/>
          <w:lang w:val="de-DE" w:eastAsia="ja-JP" w:bidi="fa-IR"/>
        </w:rPr>
        <w:t>Сибири</w:t>
      </w:r>
      <w:proofErr w:type="spellEnd"/>
      <w:r w:rsidRPr="00BC1A32">
        <w:rPr>
          <w:rFonts w:eastAsia="Andale Sans UI" w:cs="Tahoma"/>
          <w:kern w:val="3"/>
          <w:lang w:val="de-DE" w:eastAsia="ja-JP" w:bidi="fa-IR"/>
        </w:rPr>
        <w:t>.</w:t>
      </w:r>
    </w:p>
    <w:p w:rsidR="00DE10B4" w:rsidRDefault="00DE10B4" w:rsidP="00DE10B4">
      <w:pPr>
        <w:pStyle w:val="a4"/>
        <w:numPr>
          <w:ilvl w:val="0"/>
          <w:numId w:val="21"/>
        </w:numPr>
        <w:ind w:left="0" w:firstLine="0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Перечень обязательных лабораторных, практических, контрольных и других видов работ</w:t>
      </w:r>
    </w:p>
    <w:p w:rsidR="00DE10B4" w:rsidRPr="00356AF3" w:rsidRDefault="00DE10B4" w:rsidP="00DE10B4">
      <w:pPr>
        <w:pStyle w:val="a4"/>
        <w:numPr>
          <w:ilvl w:val="0"/>
          <w:numId w:val="20"/>
        </w:numPr>
        <w:ind w:left="720"/>
        <w:rPr>
          <w:b/>
          <w:bCs/>
          <w:sz w:val="32"/>
          <w:szCs w:val="32"/>
          <w:u w:val="single"/>
        </w:rPr>
      </w:pPr>
      <w:r w:rsidRPr="00356AF3">
        <w:t>Итоговый контроль по темам «Россия на карте мира», «Рельеф, геологическое строение и полезные ископаемые», «Климат и климатические ресурсы»</w:t>
      </w:r>
      <w:r>
        <w:t>.</w:t>
      </w:r>
    </w:p>
    <w:p w:rsidR="00DE10B4" w:rsidRPr="00356AF3" w:rsidRDefault="00DE10B4" w:rsidP="00DE10B4">
      <w:pPr>
        <w:pStyle w:val="a4"/>
        <w:numPr>
          <w:ilvl w:val="0"/>
          <w:numId w:val="20"/>
        </w:numPr>
        <w:ind w:left="720"/>
        <w:rPr>
          <w:b/>
          <w:bCs/>
          <w:sz w:val="32"/>
          <w:szCs w:val="32"/>
          <w:u w:val="single"/>
        </w:rPr>
      </w:pPr>
      <w:r>
        <w:t>Итоговый контроль по теме: «Внутренние воды», «Почвы и почвенные ресурсы», «Растительный и животный мир. Биологические ресурсы».</w:t>
      </w:r>
    </w:p>
    <w:p w:rsidR="00DE10B4" w:rsidRPr="00356AF3" w:rsidRDefault="00DE10B4" w:rsidP="00DE10B4">
      <w:pPr>
        <w:pStyle w:val="a4"/>
        <w:numPr>
          <w:ilvl w:val="0"/>
          <w:numId w:val="20"/>
        </w:numPr>
        <w:ind w:left="720"/>
        <w:rPr>
          <w:b/>
          <w:bCs/>
          <w:sz w:val="32"/>
          <w:szCs w:val="32"/>
          <w:u w:val="single"/>
        </w:rPr>
      </w:pPr>
      <w:r>
        <w:t>Итоговый контроль по темам: «Природные зоны», «Русская равнина», «Кавказ».</w:t>
      </w:r>
    </w:p>
    <w:p w:rsidR="00DE10B4" w:rsidRPr="00AC48F5" w:rsidRDefault="00DE10B4" w:rsidP="00DE10B4">
      <w:pPr>
        <w:pStyle w:val="a4"/>
        <w:numPr>
          <w:ilvl w:val="0"/>
          <w:numId w:val="20"/>
        </w:numPr>
        <w:ind w:left="720"/>
        <w:rPr>
          <w:b/>
          <w:bCs/>
          <w:sz w:val="32"/>
          <w:szCs w:val="32"/>
          <w:u w:val="single"/>
        </w:rPr>
      </w:pPr>
      <w:r>
        <w:t>Итоговый контроль по темам: «Урал», «Западно-Сибирская равнина», «Восточная Сибирь», «Дальний Восток».</w:t>
      </w:r>
    </w:p>
    <w:p w:rsidR="00DE10B4" w:rsidRPr="00356AF3" w:rsidRDefault="00DE10B4" w:rsidP="00DE10B4">
      <w:pPr>
        <w:pStyle w:val="a4"/>
        <w:numPr>
          <w:ilvl w:val="0"/>
          <w:numId w:val="20"/>
        </w:numPr>
        <w:ind w:left="720"/>
        <w:rPr>
          <w:rStyle w:val="a3"/>
          <w:sz w:val="32"/>
          <w:szCs w:val="32"/>
          <w:u w:val="single"/>
        </w:rPr>
      </w:pPr>
      <w:r>
        <w:t>Итоговый контроль по курсу географии 8 класса.</w:t>
      </w:r>
    </w:p>
    <w:p w:rsidR="00DE10B4" w:rsidRDefault="00DE10B4" w:rsidP="00DE10B4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8. Критерии и нормы оценки результатов освоения программы </w:t>
      </w:r>
      <w:proofErr w:type="gramStart"/>
      <w:r>
        <w:rPr>
          <w:rStyle w:val="a3"/>
          <w:sz w:val="32"/>
          <w:szCs w:val="32"/>
          <w:u w:val="single"/>
        </w:rPr>
        <w:t>обучающимися</w:t>
      </w:r>
      <w:proofErr w:type="gramEnd"/>
      <w:r>
        <w:rPr>
          <w:rStyle w:val="a3"/>
          <w:sz w:val="32"/>
          <w:szCs w:val="32"/>
          <w:u w:val="single"/>
        </w:rPr>
        <w:t xml:space="preserve"> и </w:t>
      </w:r>
      <w:proofErr w:type="spellStart"/>
      <w:r>
        <w:rPr>
          <w:rStyle w:val="a3"/>
          <w:sz w:val="32"/>
          <w:szCs w:val="32"/>
          <w:u w:val="single"/>
        </w:rPr>
        <w:t>сформированности</w:t>
      </w:r>
      <w:proofErr w:type="spellEnd"/>
      <w:r>
        <w:rPr>
          <w:rStyle w:val="a3"/>
          <w:sz w:val="32"/>
          <w:szCs w:val="32"/>
          <w:u w:val="single"/>
        </w:rPr>
        <w:t xml:space="preserve"> УУД</w:t>
      </w:r>
    </w:p>
    <w:p w:rsidR="00DE10B4" w:rsidRDefault="00DE10B4" w:rsidP="00DE10B4">
      <w:pPr>
        <w:pStyle w:val="Standard"/>
      </w:pP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промежуточного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контроля</w:t>
      </w:r>
      <w:proofErr w:type="spellEnd"/>
      <w:r>
        <w:rPr>
          <w:b/>
        </w:rPr>
        <w:t xml:space="preserve">: </w:t>
      </w:r>
      <w:proofErr w:type="spellStart"/>
      <w:r>
        <w:t>устные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уроке</w:t>
      </w:r>
      <w:proofErr w:type="spellEnd"/>
      <w:r>
        <w:rPr>
          <w:b/>
        </w:rPr>
        <w:t xml:space="preserve">, </w:t>
      </w:r>
      <w:proofErr w:type="spellStart"/>
      <w:r>
        <w:t>тестовый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, </w:t>
      </w:r>
      <w:proofErr w:type="spellStart"/>
      <w:r>
        <w:t>проверочные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, </w:t>
      </w:r>
      <w:proofErr w:type="spellStart"/>
      <w:r>
        <w:t>топографические</w:t>
      </w:r>
      <w:proofErr w:type="spellEnd"/>
      <w:r>
        <w:t xml:space="preserve"> и </w:t>
      </w:r>
      <w:proofErr w:type="spellStart"/>
      <w:r>
        <w:t>географические</w:t>
      </w:r>
      <w:proofErr w:type="spellEnd"/>
      <w:r>
        <w:t xml:space="preserve"> </w:t>
      </w:r>
      <w:proofErr w:type="spellStart"/>
      <w:r>
        <w:t>диктанты</w:t>
      </w:r>
      <w:proofErr w:type="spellEnd"/>
      <w:r>
        <w:t xml:space="preserve">,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контурными</w:t>
      </w:r>
      <w:proofErr w:type="spellEnd"/>
      <w:r>
        <w:t xml:space="preserve"> </w:t>
      </w:r>
      <w:proofErr w:type="spellStart"/>
      <w:r>
        <w:t>картами</w:t>
      </w:r>
      <w:proofErr w:type="spellEnd"/>
      <w:r>
        <w:t>.</w:t>
      </w:r>
    </w:p>
    <w:p w:rsidR="00DE10B4" w:rsidRDefault="00DE10B4" w:rsidP="00DE10B4">
      <w:pPr>
        <w:pStyle w:val="Standard"/>
        <w:ind w:left="720"/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учебной деятельности по географии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Устный ответ.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"5"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хорошее знание карты и использование ее, верное решение географических задач.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"4"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основном правильно даны определения понятий и использованы научные термины;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самостоятельный;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неточностей в изложении географического материала;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Понимание основных географических взаимосвязей;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и умение ей пользоваться;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решении географических задач сделаны второстепенные ошибки.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"3"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</w:rPr>
        <w:t>несистематизированно</w:t>
      </w:r>
      <w:proofErr w:type="spellEnd"/>
      <w:r>
        <w:rPr>
          <w:rFonts w:ascii="Times New Roman" w:hAnsi="Times New Roman" w:cs="Times New Roman"/>
        </w:rPr>
        <w:t>, фрагментарно, не всегда последовательно;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Показывает </w:t>
      </w:r>
      <w:proofErr w:type="gramStart"/>
      <w:r>
        <w:rPr>
          <w:rFonts w:ascii="Times New Roman" w:hAnsi="Times New Roman" w:cs="Times New Roman"/>
        </w:rPr>
        <w:t>недостаточную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в этом тексте;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Скудны географические представления, преобладают формалистические знания;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недостаточное, показ на ней сбивчивый;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Только при помощи наводящих вопросов ученик улавливает географические связи.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"2"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усвоил и не раскрыл основное содержание материала;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делает выводов и обобщений.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Имеются грубые ошибки  в использовании карты.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"1"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может ответить ни на один из поставленных вопросов;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Полностью не усвоил материал.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самостоятельных письменных и контрольных работ.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"5"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работу без ошибок и недочетов;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допустил не более одного недочета.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"4"</w:t>
      </w:r>
      <w:r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одной негрубой ошибки и одного недочета;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двух недочетов.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"3"</w:t>
      </w:r>
      <w:r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более двух грубых ошибок;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одной грубой и одной негрубой ошибки и одного недочета;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 более двух-трех негрубых ошибок;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одной негрубой ошибки и трех недочетов;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при отсутствии ошибок, но при наличии четырех-пяти недочетов.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"2"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допустил число ошибок и недочетов превосходящее норму, при которой может быть выставлена оценка "3";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если правильно выполнил менее половины работы.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</w:rPr>
        <w:t>Оценка "1"</w:t>
      </w:r>
      <w:r>
        <w:rPr>
          <w:rFonts w:ascii="Times New Roman" w:hAnsi="Times New Roman" w:cs="Times New Roman"/>
        </w:rPr>
        <w:t xml:space="preserve"> ставится, если ученик: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приступал к выполнению работы;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правильно выполнил не более 10 % всех заданий.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выставления оценок за проверочные тесты.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Cs/>
        </w:rPr>
        <w:t>10 вопросов.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10-15 мин.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- 10 правильных ответов, «4» - 7-9, «3» - 5-6, «2» - менее 5 правильных ответов.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Cs/>
        </w:rPr>
        <w:t>20 вопросов.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30-40 мин.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- 18-20 правильных ответов, «4» - 14-17, «3» - 10-13, «2» - менее 10 правильных ответов.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  <w:i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качества выполнения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практических и самостоятельных работ по географии.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"5"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5"/>
        </w:rPr>
        <w:t xml:space="preserve"> Практическая или самостоятельная работа выполнена в </w:t>
      </w:r>
      <w:r>
        <w:rPr>
          <w:rFonts w:ascii="Times New Roman" w:hAnsi="Times New Roman" w:cs="Times New Roman"/>
          <w:color w:val="000000"/>
        </w:rPr>
        <w:t>полном объеме с соблюдением необходимой последовательно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 w:cs="Times New Roman"/>
          <w:color w:val="000000"/>
          <w:spacing w:val="4"/>
        </w:rPr>
        <w:t>знаний, показали необходимые для проведения практических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 w:cs="Times New Roman"/>
          <w:color w:val="000000"/>
          <w:spacing w:val="3"/>
        </w:rPr>
        <w:t>умения и навыки.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rFonts w:ascii="Times New Roman" w:hAnsi="Times New Roman" w:cs="Times New Roman"/>
          <w:color w:val="000000"/>
          <w:spacing w:val="-1"/>
        </w:rPr>
        <w:t>результатов форме.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</w:rPr>
        <w:t>Форма фиксации материалов может быть предложена учи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телем или выбрана самими учащимися.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"4"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1"/>
        </w:rPr>
        <w:t>Практическая или самостоятельная работа выполнена уча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</w:rPr>
        <w:t>щимися в полном объеме и самостоятельно.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 w:cs="Times New Roman"/>
          <w:color w:val="000000"/>
        </w:rPr>
        <w:t>выполнения, не влияющее на правильность конечного резуль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тата (перестановка пунктов типового плана при характеристи</w:t>
      </w:r>
      <w:r>
        <w:rPr>
          <w:rFonts w:ascii="Times New Roman" w:hAnsi="Times New Roman" w:cs="Times New Roman"/>
          <w:color w:val="000000"/>
          <w:spacing w:val="2"/>
        </w:rPr>
        <w:softHyphen/>
        <w:t>ке отдельных территорий или стран и т.д.).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5"/>
        </w:rPr>
        <w:t xml:space="preserve">Использованы указанные учителем источники знаний, </w:t>
      </w:r>
      <w:r>
        <w:rPr>
          <w:rFonts w:ascii="Times New Roman" w:hAnsi="Times New Roman" w:cs="Times New Roman"/>
          <w:color w:val="000000"/>
          <w:spacing w:val="3"/>
        </w:rPr>
        <w:t>включая страницы атласа, таблицы из приложения к учебни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 w:cs="Times New Roman"/>
          <w:color w:val="000000"/>
          <w:spacing w:val="-1"/>
        </w:rPr>
        <w:t>знание основного теоретического материала и овладение уме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ниями, необходимыми для самостоятельного выполнения ра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боты.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</w:rPr>
        <w:softHyphen/>
        <w:t>зультатов работы.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"3"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Практическая работа выполнена и оформлена учащимися с </w:t>
      </w:r>
      <w:r>
        <w:rPr>
          <w:rFonts w:ascii="Times New Roman" w:hAnsi="Times New Roman" w:cs="Times New Roman"/>
          <w:color w:val="000000"/>
          <w:spacing w:val="-1"/>
        </w:rPr>
        <w:t>помощью учителя или хорошо подготовленных и уже выпол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нивших на "отлично" данную работу учащихся. На выполне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 w:cs="Times New Roman"/>
          <w:color w:val="000000"/>
        </w:rPr>
        <w:t>доделать работу дома). Учащиеся показали знания теоретиче</w:t>
      </w:r>
      <w:r>
        <w:rPr>
          <w:rFonts w:ascii="Times New Roman" w:hAnsi="Times New Roman" w:cs="Times New Roman"/>
          <w:color w:val="000000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тельной работе с картами атласа, статистическими материала</w:t>
      </w:r>
      <w:r>
        <w:rPr>
          <w:rFonts w:ascii="Times New Roman" w:hAnsi="Times New Roman" w:cs="Times New Roman"/>
          <w:color w:val="000000"/>
          <w:spacing w:val="1"/>
        </w:rPr>
        <w:softHyphen/>
        <w:t>ми, географическими инструментами.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"2"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Выставляется в том случае, когда учащиеся оказались не </w:t>
      </w:r>
      <w:r>
        <w:rPr>
          <w:rFonts w:ascii="Times New Roman" w:hAnsi="Times New Roman" w:cs="Times New Roman"/>
          <w:color w:val="000000"/>
          <w:spacing w:val="-2"/>
        </w:rPr>
        <w:t>подготовленными к выполнению этой работы. Полученные ре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>зультаты не позволяют сделать правильных выводов и полно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rFonts w:ascii="Times New Roman" w:hAnsi="Times New Roman" w:cs="Times New Roman"/>
          <w:color w:val="000000"/>
          <w:spacing w:val="-1"/>
        </w:rPr>
        <w:t xml:space="preserve">знание теоретического материала и </w:t>
      </w:r>
      <w:r>
        <w:rPr>
          <w:rFonts w:ascii="Times New Roman" w:hAnsi="Times New Roman" w:cs="Times New Roman"/>
          <w:color w:val="000000"/>
          <w:spacing w:val="-1"/>
        </w:rPr>
        <w:lastRenderedPageBreak/>
        <w:t xml:space="preserve">отсутствие необходимых умений. Руководство и помощь со стороны учителя и хорошо </w:t>
      </w:r>
      <w:r>
        <w:rPr>
          <w:rFonts w:ascii="Times New Roman" w:hAnsi="Times New Roman" w:cs="Times New Roman"/>
          <w:color w:val="000000"/>
        </w:rPr>
        <w:t>подготовленных учащихся неэффективны из-за плохой подго</w:t>
      </w:r>
      <w:r>
        <w:rPr>
          <w:rFonts w:ascii="Times New Roman" w:hAnsi="Times New Roman" w:cs="Times New Roman"/>
          <w:color w:val="000000"/>
        </w:rPr>
        <w:softHyphen/>
        <w:t>товки учащегося.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1"/>
        </w:rPr>
        <w:t>«5» - правильный, полный отбор источников знаний, рациона</w:t>
      </w:r>
      <w:r>
        <w:rPr>
          <w:rFonts w:ascii="Times New Roman" w:hAnsi="Times New Roman" w:cs="Times New Roman"/>
          <w:spacing w:val="-4"/>
        </w:rPr>
        <w:t>льное их использование в определенной последовательности; соблюде</w:t>
      </w:r>
      <w:r>
        <w:rPr>
          <w:rFonts w:ascii="Times New Roman" w:hAnsi="Times New Roman" w:cs="Times New Roman"/>
          <w:spacing w:val="-1"/>
        </w:rPr>
        <w:t>ние логики в описании или характеристике географических террито</w:t>
      </w:r>
      <w:r>
        <w:rPr>
          <w:rFonts w:ascii="Times New Roman" w:hAnsi="Times New Roman" w:cs="Times New Roman"/>
          <w:spacing w:val="-4"/>
        </w:rPr>
        <w:t>рий или объектов; самостоятельное выполнение и формулирование в</w:t>
      </w:r>
      <w:r>
        <w:rPr>
          <w:rFonts w:ascii="Times New Roman" w:hAnsi="Times New Roman" w:cs="Times New Roman"/>
          <w:spacing w:val="2"/>
        </w:rPr>
        <w:t>ыводов на основе практической деятельности; аккуратное оформле</w:t>
      </w:r>
      <w:r>
        <w:rPr>
          <w:rFonts w:ascii="Times New Roman" w:hAnsi="Times New Roman" w:cs="Times New Roman"/>
          <w:spacing w:val="1"/>
        </w:rPr>
        <w:t>ние результатов работы.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</w:rPr>
        <w:t xml:space="preserve">«4» - правильный и полный отбор источников знаний, </w:t>
      </w:r>
      <w:r>
        <w:rPr>
          <w:rFonts w:ascii="Times New Roman" w:hAnsi="Times New Roman" w:cs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2"/>
        </w:rPr>
        <w:t xml:space="preserve">«3» - правильное использование основных источников </w:t>
      </w:r>
      <w:r>
        <w:rPr>
          <w:rFonts w:ascii="Times New Roman" w:hAnsi="Times New Roman" w:cs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4"/>
        </w:rPr>
        <w:t>«2» - неумение отбирать и использовать основные ис</w:t>
      </w:r>
      <w:r>
        <w:rPr>
          <w:rFonts w:ascii="Times New Roman" w:hAnsi="Times New Roman" w:cs="Times New Roman"/>
          <w:spacing w:val="-3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 w:cs="Times New Roman"/>
          <w:spacing w:val="4"/>
        </w:rPr>
        <w:t>задания и в оформлении результатов.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3"/>
        </w:rPr>
        <w:t xml:space="preserve">«1» - полное неумение использовать карту и </w:t>
      </w:r>
      <w:r>
        <w:rPr>
          <w:rFonts w:ascii="Times New Roman" w:hAnsi="Times New Roman" w:cs="Times New Roman"/>
          <w:spacing w:val="-2"/>
        </w:rPr>
        <w:t>источники знаний.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выполнению практических работ на контурной карте.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графе: «условные знаки»).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это нужно для ориентира и удобства, а также для правильности нанесения объектов).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hAnsi="Times New Roman" w:cs="Times New Roman"/>
          <w:b/>
          <w:bCs/>
        </w:rPr>
        <w:t>лл в сл</w:t>
      </w:r>
      <w:proofErr w:type="gramEnd"/>
      <w:r>
        <w:rPr>
          <w:rFonts w:ascii="Times New Roman" w:hAnsi="Times New Roman" w:cs="Times New Roman"/>
          <w:b/>
          <w:bCs/>
        </w:rPr>
        <w:t>учае добавления в работу излишней информации</w:t>
      </w:r>
      <w:r>
        <w:rPr>
          <w:rFonts w:ascii="Times New Roman" w:hAnsi="Times New Roman" w:cs="Times New Roman"/>
        </w:rPr>
        <w:t>)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DE10B4" w:rsidRDefault="00DE10B4" w:rsidP="00DE10B4">
      <w:pPr>
        <w:pStyle w:val="a5"/>
        <w:jc w:val="both"/>
      </w:pPr>
      <w:r>
        <w:rPr>
          <w:rFonts w:ascii="Times New Roman" w:hAnsi="Times New Roman" w:cs="Times New Roman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</w:rPr>
        <w:t>).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работы с контурной картой.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spellStart"/>
      <w:r>
        <w:rPr>
          <w:rFonts w:ascii="Times New Roman" w:hAnsi="Times New Roman" w:cs="Times New Roman"/>
        </w:rPr>
        <w:t>Проранжируйте</w:t>
      </w:r>
      <w:proofErr w:type="spellEnd"/>
      <w:r>
        <w:rPr>
          <w:rFonts w:ascii="Times New Roman" w:hAnsi="Times New Roman" w:cs="Times New Roman"/>
        </w:rPr>
        <w:t xml:space="preserve"> показатели по 2-3 уровням – высокие, средние, низкие.</w:t>
      </w:r>
    </w:p>
    <w:p w:rsidR="00DE10B4" w:rsidRDefault="00DE10B4" w:rsidP="00DE10B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DE10B4" w:rsidRDefault="00DE10B4" w:rsidP="00DE10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0B4" w:rsidRDefault="00DE10B4" w:rsidP="00DE10B4">
      <w:pPr>
        <w:pStyle w:val="a4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9.Список литературы</w:t>
      </w:r>
    </w:p>
    <w:p w:rsidR="00DE10B4" w:rsidRPr="00291FE4" w:rsidRDefault="00DE10B4" w:rsidP="00DE10B4">
      <w:pPr>
        <w:pStyle w:val="Standard"/>
        <w:numPr>
          <w:ilvl w:val="0"/>
          <w:numId w:val="19"/>
        </w:numPr>
        <w:jc w:val="both"/>
        <w:rPr>
          <w:bCs/>
          <w:sz w:val="22"/>
        </w:rPr>
      </w:pPr>
      <w:r>
        <w:rPr>
          <w:bCs/>
          <w:sz w:val="22"/>
        </w:rPr>
        <w:t xml:space="preserve">И.И. </w:t>
      </w:r>
      <w:proofErr w:type="spellStart"/>
      <w:r>
        <w:rPr>
          <w:bCs/>
          <w:sz w:val="22"/>
        </w:rPr>
        <w:t>Баринова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География</w:t>
      </w:r>
      <w:proofErr w:type="spellEnd"/>
      <w:r>
        <w:rPr>
          <w:bCs/>
          <w:sz w:val="22"/>
        </w:rPr>
        <w:t xml:space="preserve">. </w:t>
      </w:r>
      <w:proofErr w:type="spellStart"/>
      <w:r>
        <w:rPr>
          <w:bCs/>
          <w:sz w:val="22"/>
        </w:rPr>
        <w:t>Природа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России</w:t>
      </w:r>
      <w:proofErr w:type="spellEnd"/>
      <w:r>
        <w:rPr>
          <w:bCs/>
          <w:sz w:val="22"/>
        </w:rPr>
        <w:t xml:space="preserve">. 8 </w:t>
      </w:r>
      <w:proofErr w:type="spellStart"/>
      <w:r>
        <w:rPr>
          <w:bCs/>
          <w:sz w:val="22"/>
        </w:rPr>
        <w:t>класс</w:t>
      </w:r>
      <w:proofErr w:type="spellEnd"/>
      <w:r>
        <w:rPr>
          <w:bCs/>
          <w:sz w:val="22"/>
        </w:rPr>
        <w:t xml:space="preserve"> – </w:t>
      </w:r>
      <w:proofErr w:type="gramStart"/>
      <w:r>
        <w:rPr>
          <w:bCs/>
          <w:sz w:val="22"/>
        </w:rPr>
        <w:t>М.:</w:t>
      </w:r>
      <w:proofErr w:type="gram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Дрофа</w:t>
      </w:r>
      <w:proofErr w:type="spellEnd"/>
      <w:r>
        <w:rPr>
          <w:bCs/>
          <w:sz w:val="22"/>
        </w:rPr>
        <w:t>, 200</w:t>
      </w:r>
      <w:r>
        <w:rPr>
          <w:bCs/>
          <w:sz w:val="22"/>
          <w:lang w:val="ru-RU"/>
        </w:rPr>
        <w:t>9</w:t>
      </w:r>
      <w:r>
        <w:rPr>
          <w:bCs/>
          <w:sz w:val="22"/>
        </w:rPr>
        <w:t>.</w:t>
      </w:r>
    </w:p>
    <w:p w:rsidR="00DE10B4" w:rsidRDefault="00DE10B4" w:rsidP="00DE10B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России.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Атлас, - М.: Дрофа; Издательство Дик, 2013.</w:t>
      </w:r>
    </w:p>
    <w:p w:rsidR="00DE10B4" w:rsidRDefault="00DE10B4" w:rsidP="00DE10B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Никитина Поурочные разработки по географии. Природа России. 8 класс –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2011.</w:t>
      </w:r>
    </w:p>
    <w:p w:rsidR="00DE10B4" w:rsidRDefault="00DE10B4" w:rsidP="00DE10B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География. 8 класс -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</w:t>
      </w:r>
    </w:p>
    <w:p w:rsidR="00DE10B4" w:rsidRDefault="00DE10B4" w:rsidP="00DE10B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С.П. Семенов География Санкт-Петербурга и Ленинградской области, СПб, «Специальная литература»,1997.</w:t>
      </w:r>
    </w:p>
    <w:p w:rsidR="00DE10B4" w:rsidRDefault="00DE10B4" w:rsidP="00DE10B4">
      <w:pPr>
        <w:numPr>
          <w:ilvl w:val="0"/>
          <w:numId w:val="19"/>
        </w:num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В.П. </w:t>
      </w:r>
      <w:proofErr w:type="spellStart"/>
      <w:r>
        <w:rPr>
          <w:rStyle w:val="a3"/>
          <w:b w:val="0"/>
          <w:bCs w:val="0"/>
        </w:rPr>
        <w:t>Максаковский</w:t>
      </w:r>
      <w:proofErr w:type="spellEnd"/>
      <w:r>
        <w:rPr>
          <w:rStyle w:val="a3"/>
          <w:b w:val="0"/>
          <w:bCs w:val="0"/>
        </w:rPr>
        <w:t xml:space="preserve"> «Литературная география», Москва, Просвещение, 2006</w:t>
      </w:r>
    </w:p>
    <w:p w:rsidR="00DE10B4" w:rsidRDefault="00DE10B4" w:rsidP="00DE10B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E10B4" w:rsidRDefault="00DE10B4" w:rsidP="00DE10B4"/>
    <w:p w:rsidR="00AC7DCE" w:rsidRDefault="00AC7DCE"/>
    <w:sectPr w:rsidR="00AC7DCE" w:rsidSect="0033625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1A03260D"/>
    <w:multiLevelType w:val="multilevel"/>
    <w:tmpl w:val="D336513C"/>
    <w:styleLink w:val="WW8Num13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05314"/>
    <w:multiLevelType w:val="multilevel"/>
    <w:tmpl w:val="F7283B1E"/>
    <w:styleLink w:val="WW8Num7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D973AB"/>
    <w:multiLevelType w:val="multilevel"/>
    <w:tmpl w:val="8D5A61D6"/>
    <w:styleLink w:val="WW8Num1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D631D2E"/>
    <w:multiLevelType w:val="hybridMultilevel"/>
    <w:tmpl w:val="2C76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F77B5"/>
    <w:multiLevelType w:val="multilevel"/>
    <w:tmpl w:val="5DFACD9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D50C51"/>
    <w:multiLevelType w:val="multilevel"/>
    <w:tmpl w:val="52A63D46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113DD5"/>
    <w:multiLevelType w:val="multilevel"/>
    <w:tmpl w:val="ABB6D092"/>
    <w:styleLink w:val="WW8Num15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CB7DDE"/>
    <w:multiLevelType w:val="multilevel"/>
    <w:tmpl w:val="26B07F8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2B92FC1"/>
    <w:multiLevelType w:val="hybridMultilevel"/>
    <w:tmpl w:val="75269A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6EC0E6A"/>
    <w:multiLevelType w:val="multilevel"/>
    <w:tmpl w:val="5EECDD00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9FE569E"/>
    <w:multiLevelType w:val="hybridMultilevel"/>
    <w:tmpl w:val="FA1A6C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5"/>
  </w:num>
  <w:num w:numId="16">
    <w:abstractNumId w:val="8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89"/>
    <w:rsid w:val="00336259"/>
    <w:rsid w:val="005F782F"/>
    <w:rsid w:val="009E792A"/>
    <w:rsid w:val="00AC7DCE"/>
    <w:rsid w:val="00B31AF8"/>
    <w:rsid w:val="00D17A89"/>
    <w:rsid w:val="00D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0B4"/>
    <w:rPr>
      <w:b/>
      <w:bCs/>
    </w:rPr>
  </w:style>
  <w:style w:type="paragraph" w:styleId="a4">
    <w:name w:val="Normal (Web)"/>
    <w:basedOn w:val="a"/>
    <w:rsid w:val="00DE10B4"/>
    <w:pPr>
      <w:spacing w:before="280" w:after="280"/>
    </w:pPr>
  </w:style>
  <w:style w:type="paragraph" w:customStyle="1" w:styleId="Standard">
    <w:name w:val="Standard"/>
    <w:rsid w:val="00DE1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DE10B4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numbering" w:customStyle="1" w:styleId="WW8Num6">
    <w:name w:val="WW8Num6"/>
    <w:basedOn w:val="a2"/>
    <w:rsid w:val="00DE10B4"/>
    <w:pPr>
      <w:numPr>
        <w:numId w:val="4"/>
      </w:numPr>
    </w:pPr>
  </w:style>
  <w:style w:type="paragraph" w:styleId="a6">
    <w:name w:val="List Paragraph"/>
    <w:basedOn w:val="Standard"/>
    <w:qFormat/>
    <w:rsid w:val="00DE10B4"/>
    <w:pPr>
      <w:ind w:left="720"/>
    </w:pPr>
  </w:style>
  <w:style w:type="numbering" w:customStyle="1" w:styleId="WW8Num9">
    <w:name w:val="WW8Num9"/>
    <w:basedOn w:val="a2"/>
    <w:rsid w:val="00DE10B4"/>
    <w:pPr>
      <w:numPr>
        <w:numId w:val="6"/>
      </w:numPr>
    </w:pPr>
  </w:style>
  <w:style w:type="numbering" w:customStyle="1" w:styleId="WW8Num7">
    <w:name w:val="WW8Num7"/>
    <w:basedOn w:val="a2"/>
    <w:rsid w:val="00DE10B4"/>
    <w:pPr>
      <w:numPr>
        <w:numId w:val="7"/>
      </w:numPr>
    </w:pPr>
  </w:style>
  <w:style w:type="numbering" w:customStyle="1" w:styleId="WW8Num12">
    <w:name w:val="WW8Num12"/>
    <w:basedOn w:val="a2"/>
    <w:rsid w:val="00DE10B4"/>
    <w:pPr>
      <w:numPr>
        <w:numId w:val="8"/>
      </w:numPr>
    </w:pPr>
  </w:style>
  <w:style w:type="numbering" w:customStyle="1" w:styleId="WW8Num8">
    <w:name w:val="WW8Num8"/>
    <w:basedOn w:val="a2"/>
    <w:rsid w:val="00DE10B4"/>
    <w:pPr>
      <w:numPr>
        <w:numId w:val="9"/>
      </w:numPr>
    </w:pPr>
  </w:style>
  <w:style w:type="numbering" w:customStyle="1" w:styleId="WW8Num13">
    <w:name w:val="WW8Num13"/>
    <w:basedOn w:val="a2"/>
    <w:rsid w:val="00DE10B4"/>
    <w:pPr>
      <w:numPr>
        <w:numId w:val="10"/>
      </w:numPr>
    </w:pPr>
  </w:style>
  <w:style w:type="numbering" w:customStyle="1" w:styleId="WW8Num15">
    <w:name w:val="WW8Num15"/>
    <w:basedOn w:val="a2"/>
    <w:rsid w:val="00DE10B4"/>
    <w:pPr>
      <w:numPr>
        <w:numId w:val="11"/>
      </w:numPr>
    </w:pPr>
  </w:style>
  <w:style w:type="numbering" w:customStyle="1" w:styleId="WW8Num14">
    <w:name w:val="WW8Num14"/>
    <w:basedOn w:val="a2"/>
    <w:rsid w:val="00DE10B4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0B4"/>
    <w:rPr>
      <w:b/>
      <w:bCs/>
    </w:rPr>
  </w:style>
  <w:style w:type="paragraph" w:styleId="a4">
    <w:name w:val="Normal (Web)"/>
    <w:basedOn w:val="a"/>
    <w:rsid w:val="00DE10B4"/>
    <w:pPr>
      <w:spacing w:before="280" w:after="280"/>
    </w:pPr>
  </w:style>
  <w:style w:type="paragraph" w:customStyle="1" w:styleId="Standard">
    <w:name w:val="Standard"/>
    <w:rsid w:val="00DE1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DE10B4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numbering" w:customStyle="1" w:styleId="WW8Num6">
    <w:name w:val="WW8Num6"/>
    <w:basedOn w:val="a2"/>
    <w:rsid w:val="00DE10B4"/>
    <w:pPr>
      <w:numPr>
        <w:numId w:val="4"/>
      </w:numPr>
    </w:pPr>
  </w:style>
  <w:style w:type="paragraph" w:styleId="a6">
    <w:name w:val="List Paragraph"/>
    <w:basedOn w:val="Standard"/>
    <w:qFormat/>
    <w:rsid w:val="00DE10B4"/>
    <w:pPr>
      <w:ind w:left="720"/>
    </w:pPr>
  </w:style>
  <w:style w:type="numbering" w:customStyle="1" w:styleId="WW8Num9">
    <w:name w:val="WW8Num9"/>
    <w:basedOn w:val="a2"/>
    <w:rsid w:val="00DE10B4"/>
    <w:pPr>
      <w:numPr>
        <w:numId w:val="6"/>
      </w:numPr>
    </w:pPr>
  </w:style>
  <w:style w:type="numbering" w:customStyle="1" w:styleId="WW8Num7">
    <w:name w:val="WW8Num7"/>
    <w:basedOn w:val="a2"/>
    <w:rsid w:val="00DE10B4"/>
    <w:pPr>
      <w:numPr>
        <w:numId w:val="7"/>
      </w:numPr>
    </w:pPr>
  </w:style>
  <w:style w:type="numbering" w:customStyle="1" w:styleId="WW8Num12">
    <w:name w:val="WW8Num12"/>
    <w:basedOn w:val="a2"/>
    <w:rsid w:val="00DE10B4"/>
    <w:pPr>
      <w:numPr>
        <w:numId w:val="8"/>
      </w:numPr>
    </w:pPr>
  </w:style>
  <w:style w:type="numbering" w:customStyle="1" w:styleId="WW8Num8">
    <w:name w:val="WW8Num8"/>
    <w:basedOn w:val="a2"/>
    <w:rsid w:val="00DE10B4"/>
    <w:pPr>
      <w:numPr>
        <w:numId w:val="9"/>
      </w:numPr>
    </w:pPr>
  </w:style>
  <w:style w:type="numbering" w:customStyle="1" w:styleId="WW8Num13">
    <w:name w:val="WW8Num13"/>
    <w:basedOn w:val="a2"/>
    <w:rsid w:val="00DE10B4"/>
    <w:pPr>
      <w:numPr>
        <w:numId w:val="10"/>
      </w:numPr>
    </w:pPr>
  </w:style>
  <w:style w:type="numbering" w:customStyle="1" w:styleId="WW8Num15">
    <w:name w:val="WW8Num15"/>
    <w:basedOn w:val="a2"/>
    <w:rsid w:val="00DE10B4"/>
    <w:pPr>
      <w:numPr>
        <w:numId w:val="11"/>
      </w:numPr>
    </w:pPr>
  </w:style>
  <w:style w:type="numbering" w:customStyle="1" w:styleId="WW8Num14">
    <w:name w:val="WW8Num14"/>
    <w:basedOn w:val="a2"/>
    <w:rsid w:val="00DE10B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2015-06-04T10:32:00Z</dcterms:created>
  <dcterms:modified xsi:type="dcterms:W3CDTF">2015-06-08T12:20:00Z</dcterms:modified>
</cp:coreProperties>
</file>