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A3F" w:rsidRDefault="00051763" w:rsidP="00E32A3F">
      <w:pPr>
        <w:spacing w:line="240" w:lineRule="auto"/>
        <w:jc w:val="right"/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</w:pPr>
      <w:r w:rsidRPr="00E32A3F"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  <w:t>«Новая школа - это современная система оценки качества образования, которая должна обеспечиват</w:t>
      </w:r>
      <w:r w:rsidR="00AB03D8" w:rsidRPr="00E32A3F"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  <w:t xml:space="preserve">ь нас достоверной информацией о </w:t>
      </w:r>
      <w:r w:rsidRPr="00E32A3F"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  <w:t>том, как работают и отдельные образо</w:t>
      </w:r>
      <w:r w:rsidR="00AB03D8" w:rsidRPr="00E32A3F"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  <w:t xml:space="preserve">вательные учреждения, и система </w:t>
      </w:r>
      <w:r w:rsidRPr="00E32A3F"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  <w:t xml:space="preserve">образования в целом».                                   </w:t>
      </w:r>
      <w:r w:rsidR="003D06A3" w:rsidRPr="00E32A3F"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  <w:t xml:space="preserve">                                         </w:t>
      </w:r>
      <w:r w:rsidR="00E32A3F"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  <w:t xml:space="preserve"> </w:t>
      </w:r>
    </w:p>
    <w:p w:rsidR="00051763" w:rsidRPr="00E32A3F" w:rsidRDefault="00051763" w:rsidP="00E32A3F">
      <w:pPr>
        <w:spacing w:line="240" w:lineRule="auto"/>
        <w:jc w:val="right"/>
        <w:rPr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</w:pPr>
      <w:r w:rsidRPr="00E32A3F">
        <w:rPr>
          <w:rStyle w:val="apple-converted-space"/>
          <w:rFonts w:ascii="Times New Roman" w:hAnsi="Times New Roman"/>
          <w:b/>
          <w:bCs/>
          <w:color w:val="000000"/>
          <w:sz w:val="18"/>
          <w:szCs w:val="18"/>
          <w:shd w:val="clear" w:color="auto" w:fill="FFFFFF"/>
        </w:rPr>
        <w:t> </w:t>
      </w:r>
      <w:r w:rsidRPr="00E32A3F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("Национальная образовательная инициатива "Наша новая школа").</w:t>
      </w:r>
    </w:p>
    <w:p w:rsidR="005416B0" w:rsidRPr="00A15F28" w:rsidRDefault="00E32A3F" w:rsidP="00E32A3F">
      <w:pPr>
        <w:spacing w:after="0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AFC00E" wp14:editId="7567B1CC">
            <wp:extent cx="1132738" cy="7653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60" t="6841" r="11010" b="4789"/>
                    <a:stretch/>
                  </pic:blipFill>
                  <pic:spPr bwMode="auto">
                    <a:xfrm>
                      <a:off x="0" y="0"/>
                      <a:ext cx="1135306" cy="76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1A7638" wp14:editId="0A3639DC">
            <wp:extent cx="1266825" cy="75787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21" t="7411" r="10369" b="4504"/>
                    <a:stretch/>
                  </pic:blipFill>
                  <pic:spPr bwMode="auto">
                    <a:xfrm>
                      <a:off x="0" y="0"/>
                      <a:ext cx="1292790" cy="77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565588" wp14:editId="541C2D7A">
            <wp:extent cx="1180330" cy="82169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00" t="7411" r="10689" b="4504"/>
                    <a:stretch/>
                  </pic:blipFill>
                  <pic:spPr bwMode="auto">
                    <a:xfrm>
                      <a:off x="0" y="0"/>
                      <a:ext cx="1242647" cy="86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0990D0" wp14:editId="02056032">
            <wp:extent cx="1193335" cy="8286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21" t="7127" r="10689" b="5074"/>
                    <a:stretch/>
                  </pic:blipFill>
                  <pic:spPr bwMode="auto">
                    <a:xfrm>
                      <a:off x="0" y="0"/>
                      <a:ext cx="119333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480F78" wp14:editId="1E863601">
            <wp:extent cx="1155065" cy="927062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21" t="6842" r="10369" b="4218"/>
                    <a:stretch/>
                  </pic:blipFill>
                  <pic:spPr bwMode="auto">
                    <a:xfrm>
                      <a:off x="0" y="0"/>
                      <a:ext cx="1184356" cy="95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D292D1" wp14:editId="32571639">
            <wp:extent cx="1209040" cy="95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460" t="7412" r="10048" b="4219"/>
                    <a:stretch/>
                  </pic:blipFill>
                  <pic:spPr bwMode="auto">
                    <a:xfrm>
                      <a:off x="0" y="0"/>
                      <a:ext cx="120904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FC4852" wp14:editId="566F53CB">
            <wp:extent cx="1162050" cy="86772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60" t="6841" r="10529" b="5074"/>
                    <a:stretch/>
                  </pic:blipFill>
                  <pic:spPr bwMode="auto">
                    <a:xfrm>
                      <a:off x="0" y="0"/>
                      <a:ext cx="1191623" cy="88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EE8311" wp14:editId="6426E15D">
            <wp:extent cx="1203325" cy="87553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81" t="6842" r="10208" b="4503"/>
                    <a:stretch/>
                  </pic:blipFill>
                  <pic:spPr bwMode="auto">
                    <a:xfrm>
                      <a:off x="0" y="0"/>
                      <a:ext cx="1252909" cy="91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A0A3D9" wp14:editId="27BA875D">
            <wp:extent cx="1177952" cy="7607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300" t="7127" r="10689" b="4504"/>
                    <a:stretch/>
                  </pic:blipFill>
                  <pic:spPr bwMode="auto">
                    <a:xfrm>
                      <a:off x="0" y="0"/>
                      <a:ext cx="1204527" cy="77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E7B1DC" wp14:editId="089F0BCF">
            <wp:extent cx="1190378" cy="7562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621" t="7411" r="10689" b="4789"/>
                    <a:stretch/>
                  </pic:blipFill>
                  <pic:spPr bwMode="auto">
                    <a:xfrm>
                      <a:off x="0" y="0"/>
                      <a:ext cx="1197162" cy="76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3F5583" wp14:editId="71C049FE">
            <wp:extent cx="1175068" cy="65194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781" t="7411" r="10208" b="4504"/>
                    <a:stretch/>
                  </pic:blipFill>
                  <pic:spPr bwMode="auto">
                    <a:xfrm>
                      <a:off x="0" y="0"/>
                      <a:ext cx="1205735" cy="66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E4F0C2" wp14:editId="5FF538A3">
            <wp:extent cx="1157288" cy="656417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621" t="7982" r="11010" b="4789"/>
                    <a:stretch/>
                  </pic:blipFill>
                  <pic:spPr bwMode="auto">
                    <a:xfrm>
                      <a:off x="0" y="0"/>
                      <a:ext cx="1205426" cy="68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B36D50" wp14:editId="5E756F27">
            <wp:extent cx="1200150" cy="723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460" t="7696" r="10369" b="5359"/>
                    <a:stretch/>
                  </pic:blipFill>
                  <pic:spPr bwMode="auto">
                    <a:xfrm>
                      <a:off x="0" y="0"/>
                      <a:ext cx="1216142" cy="73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85A7D" wp14:editId="0F942B4E">
            <wp:extent cx="1150137" cy="7188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621" t="7982" r="10048" b="4504"/>
                    <a:stretch/>
                  </pic:blipFill>
                  <pic:spPr bwMode="auto">
                    <a:xfrm>
                      <a:off x="0" y="0"/>
                      <a:ext cx="1168755" cy="73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0B1C3B" w:rsidRDefault="000B1C3B" w:rsidP="000B1C3B">
      <w:pPr>
        <w:spacing w:after="0"/>
        <w:jc w:val="center"/>
        <w:rPr>
          <w:rFonts w:ascii="Times New Roman" w:hAnsi="Times New Roman" w:cs="Times New Roman"/>
        </w:rPr>
      </w:pPr>
    </w:p>
    <w:p w:rsidR="003431DF" w:rsidRDefault="003431DF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163FA7" w:rsidRDefault="00163FA7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C236BE" w:rsidRDefault="00C236BE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C236BE" w:rsidRDefault="00C236BE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C236BE" w:rsidRDefault="00C236BE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Style w:val="a9"/>
          <w:rFonts w:ascii="Tahoma" w:hAnsi="Tahoma" w:cs="Tahoma"/>
          <w:color w:val="000000"/>
          <w:sz w:val="20"/>
          <w:szCs w:val="20"/>
        </w:rPr>
      </w:pPr>
    </w:p>
    <w:p w:rsidR="00051763" w:rsidRPr="00163FA7" w:rsidRDefault="00C236BE" w:rsidP="00E32A3F">
      <w:pPr>
        <w:pStyle w:val="a8"/>
        <w:shd w:val="clear" w:color="auto" w:fill="FFFFFF" w:themeFill="background1"/>
        <w:spacing w:before="0" w:beforeAutospacing="0" w:after="0" w:afterAutospacing="0"/>
        <w:rPr>
          <w:rFonts w:ascii="Tahoma" w:hAnsi="Tahoma" w:cs="Tahoma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628384" wp14:editId="215C2E9B">
            <wp:simplePos x="0" y="0"/>
            <wp:positionH relativeFrom="column">
              <wp:posOffset>351790</wp:posOffset>
            </wp:positionH>
            <wp:positionV relativeFrom="margin">
              <wp:posOffset>3691890</wp:posOffset>
            </wp:positionV>
            <wp:extent cx="2260600" cy="1695450"/>
            <wp:effectExtent l="0" t="0" r="6350" b="0"/>
            <wp:wrapThrough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hrough>
            <wp:docPr id="1" name="Рисунок 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A3F">
        <w:rPr>
          <w:rStyle w:val="a9"/>
          <w:rFonts w:ascii="Tahoma" w:hAnsi="Tahoma" w:cs="Tahoma"/>
          <w:color w:val="000000"/>
          <w:sz w:val="20"/>
          <w:szCs w:val="20"/>
        </w:rPr>
        <w:t xml:space="preserve">                     </w:t>
      </w:r>
      <w:r w:rsidR="00051763">
        <w:rPr>
          <w:rStyle w:val="a9"/>
          <w:rFonts w:ascii="Tahoma" w:hAnsi="Tahoma" w:cs="Tahoma"/>
          <w:color w:val="000000"/>
          <w:sz w:val="20"/>
          <w:szCs w:val="20"/>
        </w:rPr>
        <w:t>пер. Бойцова, д. 3</w:t>
      </w:r>
    </w:p>
    <w:p w:rsidR="00051763" w:rsidRDefault="00051763" w:rsidP="00051763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Style w:val="a9"/>
          <w:rFonts w:ascii="Tahoma" w:hAnsi="Tahoma" w:cs="Tahoma"/>
          <w:color w:val="000000"/>
          <w:sz w:val="20"/>
          <w:szCs w:val="20"/>
        </w:rPr>
        <w:t>тел./факс:</w:t>
      </w:r>
      <w:r>
        <w:rPr>
          <w:rStyle w:val="apple-converted-space"/>
          <w:rFonts w:ascii="Tahoma" w:hAnsi="Tahoma" w:cs="Tahoma"/>
          <w:color w:val="000000"/>
          <w:sz w:val="20"/>
          <w:szCs w:val="20"/>
        </w:rPr>
        <w:t> </w:t>
      </w:r>
      <w:r>
        <w:rPr>
          <w:rFonts w:ascii="Tahoma" w:hAnsi="Tahoma" w:cs="Tahoma"/>
          <w:color w:val="000000"/>
          <w:sz w:val="20"/>
          <w:szCs w:val="20"/>
        </w:rPr>
        <w:t>417-32-42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a9"/>
          <w:rFonts w:ascii="Tahoma" w:hAnsi="Tahoma" w:cs="Tahoma"/>
          <w:color w:val="000000"/>
          <w:sz w:val="20"/>
          <w:szCs w:val="20"/>
        </w:rPr>
        <w:t>тел.:</w:t>
      </w:r>
      <w:r>
        <w:rPr>
          <w:rStyle w:val="apple-converted-space"/>
          <w:rFonts w:ascii="Tahoma" w:hAnsi="Tahoma" w:cs="Tahoma"/>
          <w:color w:val="000000"/>
          <w:sz w:val="20"/>
          <w:szCs w:val="20"/>
        </w:rPr>
        <w:t> </w:t>
      </w:r>
      <w:r>
        <w:rPr>
          <w:rFonts w:ascii="Tahoma" w:hAnsi="Tahoma" w:cs="Tahoma"/>
          <w:color w:val="000000"/>
          <w:sz w:val="20"/>
          <w:szCs w:val="20"/>
        </w:rPr>
        <w:t>310-66-92</w:t>
      </w:r>
    </w:p>
    <w:p w:rsidR="00051763" w:rsidRPr="009272FB" w:rsidRDefault="00051763" w:rsidP="009272FB">
      <w:pPr>
        <w:pStyle w:val="a8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  <w:proofErr w:type="spellStart"/>
      <w:r w:rsidRPr="009272FB">
        <w:rPr>
          <w:rStyle w:val="a9"/>
          <w:rFonts w:ascii="Tahoma" w:hAnsi="Tahoma" w:cs="Tahoma"/>
          <w:color w:val="000000"/>
          <w:sz w:val="20"/>
          <w:szCs w:val="20"/>
          <w:shd w:val="clear" w:color="auto" w:fill="F7F7F7"/>
        </w:rPr>
        <w:t>E-</w:t>
      </w:r>
      <w:r w:rsidRPr="009272FB">
        <w:rPr>
          <w:rFonts w:asciiTheme="minorHAnsi" w:eastAsiaTheme="minorHAnsi" w:hAnsiTheme="minorHAnsi" w:cstheme="minorBidi"/>
          <w:b/>
          <w:bCs/>
          <w:noProof/>
          <w:sz w:val="22"/>
          <w:szCs w:val="22"/>
        </w:rPr>
        <w:t>mail</w:t>
      </w:r>
      <w:proofErr w:type="spellEnd"/>
      <w:r w:rsidRPr="009272FB">
        <w:rPr>
          <w:rFonts w:asciiTheme="minorHAnsi" w:eastAsiaTheme="minorHAnsi" w:hAnsiTheme="minorHAnsi" w:cstheme="minorBidi"/>
          <w:b/>
          <w:bCs/>
          <w:noProof/>
          <w:sz w:val="22"/>
          <w:szCs w:val="22"/>
        </w:rPr>
        <w:t>:</w:t>
      </w:r>
      <w:r w:rsidRPr="009272FB">
        <w:rPr>
          <w:rFonts w:asciiTheme="minorHAnsi" w:eastAsiaTheme="minorHAnsi" w:hAnsiTheme="minorHAnsi" w:cstheme="minorBidi"/>
          <w:noProof/>
          <w:sz w:val="22"/>
          <w:szCs w:val="22"/>
        </w:rPr>
        <w:t> sc229@adm-edu.spb.ru</w:t>
      </w:r>
    </w:p>
    <w:p w:rsidR="00051763" w:rsidRDefault="00051763" w:rsidP="00051763">
      <w:pPr>
        <w:spacing w:after="0"/>
        <w:jc w:val="center"/>
        <w:rPr>
          <w:rFonts w:ascii="Times New Roman" w:hAnsi="Times New Roman" w:cs="Times New Roman"/>
        </w:rPr>
      </w:pPr>
    </w:p>
    <w:p w:rsidR="00EC42D6" w:rsidRDefault="00EC42D6" w:rsidP="000517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5C5A" w:rsidRDefault="00CF5C5A" w:rsidP="0005176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3B83" w:rsidRDefault="000B1C3B" w:rsidP="00C236B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36BE"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Государственное бюджетное </w:t>
      </w:r>
      <w:r w:rsidR="00051763" w:rsidRPr="00C236BE">
        <w:rPr>
          <w:rFonts w:ascii="Times New Roman" w:hAnsi="Times New Roman" w:cs="Times New Roman"/>
          <w:b/>
          <w:bCs/>
          <w:sz w:val="24"/>
          <w:szCs w:val="24"/>
        </w:rPr>
        <w:t>образовательное учреждение</w:t>
      </w:r>
    </w:p>
    <w:p w:rsidR="000B1C3B" w:rsidRPr="00C236BE" w:rsidRDefault="000B1C3B" w:rsidP="00C236B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36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1763" w:rsidRPr="00C236BE">
        <w:rPr>
          <w:rFonts w:ascii="Times New Roman" w:hAnsi="Times New Roman" w:cs="Times New Roman"/>
          <w:b/>
          <w:bCs/>
          <w:sz w:val="24"/>
          <w:szCs w:val="24"/>
        </w:rPr>
        <w:t>средняя школа №229</w:t>
      </w:r>
      <w:r w:rsidRPr="00C236BE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Адмиралтейского района</w:t>
      </w:r>
    </w:p>
    <w:p w:rsidR="000B1C3B" w:rsidRPr="00C236BE" w:rsidRDefault="000B1C3B" w:rsidP="00C236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36BE">
        <w:rPr>
          <w:rFonts w:ascii="Times New Roman" w:hAnsi="Times New Roman" w:cs="Times New Roman"/>
          <w:b/>
          <w:bCs/>
          <w:sz w:val="24"/>
          <w:szCs w:val="24"/>
        </w:rPr>
        <w:t>Санкт-Петербурга</w:t>
      </w:r>
    </w:p>
    <w:p w:rsidR="000B1C3B" w:rsidRPr="00C236BE" w:rsidRDefault="000B1C3B" w:rsidP="00C236BE">
      <w:pPr>
        <w:spacing w:after="0" w:line="240" w:lineRule="auto"/>
        <w:jc w:val="center"/>
        <w:rPr>
          <w:rFonts w:ascii="Futura Hv" w:hAnsi="Futura Hv" w:cs="Times New Roman"/>
          <w:i/>
          <w:sz w:val="24"/>
          <w:szCs w:val="24"/>
        </w:rPr>
      </w:pPr>
    </w:p>
    <w:p w:rsidR="000C1F74" w:rsidRPr="00C236BE" w:rsidRDefault="009272FB" w:rsidP="00C236BE">
      <w:pPr>
        <w:spacing w:after="0" w:line="240" w:lineRule="auto"/>
        <w:jc w:val="center"/>
        <w:rPr>
          <w:rFonts w:ascii="Futura Hv" w:hAnsi="Futura Hv" w:cs="Times New Roman"/>
          <w:i/>
          <w:sz w:val="24"/>
          <w:szCs w:val="24"/>
        </w:rPr>
      </w:pPr>
      <w:r w:rsidRPr="00C236B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543C0B02" wp14:editId="1E7F29EA">
            <wp:simplePos x="0" y="0"/>
            <wp:positionH relativeFrom="margin">
              <wp:posOffset>7546340</wp:posOffset>
            </wp:positionH>
            <wp:positionV relativeFrom="margin">
              <wp:posOffset>1383030</wp:posOffset>
            </wp:positionV>
            <wp:extent cx="1647825" cy="1505585"/>
            <wp:effectExtent l="0" t="0" r="9525" b="0"/>
            <wp:wrapThrough wrapText="bothSides">
              <wp:wrapPolygon edited="0">
                <wp:start x="0" y="0"/>
                <wp:lineTo x="0" y="21318"/>
                <wp:lineTo x="21475" y="21318"/>
                <wp:lineTo x="21475" y="0"/>
                <wp:lineTo x="0" y="0"/>
              </wp:wrapPolygon>
            </wp:wrapThrough>
            <wp:docPr id="2" name="Рисунок 2" descr="http://school229.ru/wp-content/uploads/2011/09/Logo_school-300x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29.ru/wp-content/uploads/2011/09/Logo_school-300x274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8B4" w:rsidRDefault="001128B4" w:rsidP="00C236BE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</w:p>
    <w:p w:rsidR="001128B4" w:rsidRDefault="001128B4" w:rsidP="00C236BE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</w:p>
    <w:p w:rsidR="000C1F74" w:rsidRDefault="000C1F74" w:rsidP="00C236BE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</w:p>
    <w:p w:rsidR="000C1F74" w:rsidRDefault="005B071D" w:rsidP="005A6ED2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  <w:r>
        <w:rPr>
          <w:rFonts w:ascii="Futura Hv" w:hAnsi="Futura Hv"/>
          <w:b/>
          <w:sz w:val="32"/>
          <w:szCs w:val="32"/>
          <w:shd w:val="clear" w:color="auto" w:fill="FFFFFF"/>
        </w:rPr>
        <w:t>Инновационный продукт</w:t>
      </w:r>
    </w:p>
    <w:p w:rsidR="00C236BE" w:rsidRDefault="00C236BE" w:rsidP="005A6ED2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</w:p>
    <w:p w:rsidR="005B071D" w:rsidRDefault="00C236BE" w:rsidP="005A6ED2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4CD489D" wp14:editId="02679D69">
            <wp:extent cx="3187691" cy="76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60" t="6841" r="11010" b="70369"/>
                    <a:stretch/>
                  </pic:blipFill>
                  <pic:spPr bwMode="auto">
                    <a:xfrm>
                      <a:off x="0" y="0"/>
                      <a:ext cx="3201856" cy="76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BE" w:rsidRDefault="00C236BE" w:rsidP="005A6ED2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</w:p>
    <w:p w:rsidR="005B071D" w:rsidRDefault="005B071D" w:rsidP="005A6ED2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  <w:r>
        <w:rPr>
          <w:rFonts w:ascii="Futura Hv" w:hAnsi="Futura Hv"/>
          <w:b/>
          <w:sz w:val="32"/>
          <w:szCs w:val="32"/>
          <w:shd w:val="clear" w:color="auto" w:fill="FFFFFF"/>
        </w:rPr>
        <w:t>Интернет – ресурс:</w:t>
      </w:r>
    </w:p>
    <w:p w:rsidR="009272FB" w:rsidRDefault="009272FB" w:rsidP="005A6ED2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</w:p>
    <w:p w:rsidR="000B1C3B" w:rsidRDefault="009272FB" w:rsidP="005A6ED2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  <w:r w:rsidRPr="00A856EF">
        <w:rPr>
          <w:rFonts w:ascii="Futura Hv" w:hAnsi="Futura Hv"/>
          <w:b/>
          <w:sz w:val="32"/>
          <w:szCs w:val="32"/>
          <w:shd w:val="clear" w:color="auto" w:fill="FFFFFF"/>
        </w:rPr>
        <w:t xml:space="preserve"> </w:t>
      </w:r>
      <w:r w:rsidR="000B1C3B" w:rsidRPr="00A856EF">
        <w:rPr>
          <w:rFonts w:ascii="Futura Hv" w:hAnsi="Futura Hv"/>
          <w:b/>
          <w:sz w:val="32"/>
          <w:szCs w:val="32"/>
          <w:shd w:val="clear" w:color="auto" w:fill="FFFFFF"/>
        </w:rPr>
        <w:t>«</w:t>
      </w:r>
      <w:r w:rsidR="005B071D">
        <w:rPr>
          <w:rFonts w:ascii="Futura Hv" w:hAnsi="Futura Hv"/>
          <w:b/>
          <w:sz w:val="32"/>
          <w:szCs w:val="32"/>
          <w:shd w:val="clear" w:color="auto" w:fill="FFFFFF"/>
        </w:rPr>
        <w:t>Общественно – профессиональная экспертиза качества образования в школе</w:t>
      </w:r>
      <w:r w:rsidR="000B1C3B" w:rsidRPr="00A856EF">
        <w:rPr>
          <w:rFonts w:ascii="Futura Hv" w:hAnsi="Futura Hv"/>
          <w:b/>
          <w:sz w:val="32"/>
          <w:szCs w:val="32"/>
          <w:shd w:val="clear" w:color="auto" w:fill="FFFFFF"/>
        </w:rPr>
        <w:t>»</w:t>
      </w:r>
    </w:p>
    <w:p w:rsidR="00BC54C7" w:rsidRDefault="00BC54C7" w:rsidP="005A6ED2">
      <w:pPr>
        <w:spacing w:after="0" w:line="240" w:lineRule="auto"/>
        <w:ind w:left="-284"/>
        <w:jc w:val="center"/>
        <w:rPr>
          <w:rFonts w:ascii="Futura Hv" w:hAnsi="Futura Hv"/>
          <w:b/>
          <w:sz w:val="32"/>
          <w:szCs w:val="32"/>
          <w:shd w:val="clear" w:color="auto" w:fill="FFFFFF"/>
        </w:rPr>
      </w:pPr>
    </w:p>
    <w:p w:rsidR="00BC54C7" w:rsidRPr="00BC54C7" w:rsidRDefault="00BC54C7" w:rsidP="005A6ED2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</w:rPr>
      </w:pPr>
      <w:r w:rsidRPr="00BC54C7">
        <w:rPr>
          <w:rFonts w:ascii="Times New Roman" w:hAnsi="Times New Roman" w:cs="Times New Roman"/>
          <w:i/>
        </w:rPr>
        <w:t>Санкт -Петербург</w:t>
      </w:r>
    </w:p>
    <w:p w:rsidR="000B1C3B" w:rsidRPr="00BC54C7" w:rsidRDefault="00BC54C7" w:rsidP="00BC54C7">
      <w:pPr>
        <w:spacing w:line="240" w:lineRule="auto"/>
        <w:ind w:firstLine="708"/>
        <w:rPr>
          <w:rFonts w:ascii="Times New Roman" w:hAnsi="Times New Roman" w:cs="Times New Roman"/>
          <w:i/>
          <w:shd w:val="clear" w:color="auto" w:fill="FFFFFF"/>
        </w:rPr>
      </w:pPr>
      <w:r w:rsidRPr="00BC54C7">
        <w:rPr>
          <w:rFonts w:ascii="Times New Roman" w:hAnsi="Times New Roman" w:cs="Times New Roman"/>
          <w:i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i/>
          <w:shd w:val="clear" w:color="auto" w:fill="FFFFFF"/>
        </w:rPr>
        <w:t xml:space="preserve">    </w:t>
      </w:r>
      <w:r w:rsidRPr="00BC54C7">
        <w:rPr>
          <w:rFonts w:ascii="Times New Roman" w:hAnsi="Times New Roman" w:cs="Times New Roman"/>
          <w:i/>
          <w:shd w:val="clear" w:color="auto" w:fill="FFFFFF"/>
        </w:rPr>
        <w:t>2016 год</w:t>
      </w:r>
    </w:p>
    <w:p w:rsidR="000B1C3B" w:rsidRPr="00EC42D6" w:rsidRDefault="000B1C3B" w:rsidP="005416B0">
      <w:pPr>
        <w:spacing w:line="240" w:lineRule="auto"/>
        <w:ind w:firstLine="708"/>
        <w:rPr>
          <w:rFonts w:ascii="Times New Roman" w:hAnsi="Times New Roman" w:cs="Times New Roman"/>
        </w:rPr>
      </w:pPr>
      <w:r w:rsidRPr="00EC42D6">
        <w:rPr>
          <w:rFonts w:ascii="Times New Roman" w:hAnsi="Times New Roman" w:cs="Times New Roman"/>
        </w:rPr>
        <w:br w:type="page"/>
      </w:r>
    </w:p>
    <w:p w:rsidR="00A856EF" w:rsidRPr="009272FB" w:rsidRDefault="00A856EF" w:rsidP="00A856EF">
      <w:pPr>
        <w:pBdr>
          <w:top w:val="single" w:sz="18" w:space="1" w:color="5585BF"/>
          <w:bottom w:val="dotted" w:sz="4" w:space="1" w:color="5585BF"/>
        </w:pBdr>
        <w:spacing w:before="120" w:after="120"/>
        <w:jc w:val="center"/>
        <w:rPr>
          <w:rFonts w:ascii="Calibri" w:hAnsi="Calibri"/>
          <w:b/>
          <w:spacing w:val="60"/>
        </w:rPr>
      </w:pPr>
      <w:r w:rsidRPr="009272FB">
        <w:rPr>
          <w:rFonts w:ascii="Times New Roman" w:hAnsi="Times New Roman" w:cs="Times New Roman"/>
          <w:b/>
        </w:rPr>
        <w:lastRenderedPageBreak/>
        <w:t>Тема ОЭР:</w:t>
      </w:r>
      <w:r w:rsidRPr="009272FB">
        <w:rPr>
          <w:rFonts w:ascii="Calibri" w:hAnsi="Calibri"/>
          <w:b/>
          <w:spacing w:val="60"/>
        </w:rPr>
        <w:t xml:space="preserve"> </w:t>
      </w:r>
      <w:r w:rsidR="008915D4" w:rsidRPr="009272FB">
        <w:rPr>
          <w:rFonts w:ascii="Times New Roman" w:hAnsi="Times New Roman" w:cs="Times New Roman"/>
          <w:b/>
          <w:spacing w:val="60"/>
        </w:rPr>
        <w:t>МОДЕЛЬ ОРГАНИЗАЦИИ ОБЩЕСТВЕННО</w:t>
      </w:r>
      <w:r w:rsidR="000A05E6">
        <w:rPr>
          <w:rFonts w:ascii="Times New Roman" w:hAnsi="Times New Roman" w:cs="Times New Roman"/>
          <w:b/>
          <w:spacing w:val="60"/>
        </w:rPr>
        <w:t>-</w:t>
      </w:r>
      <w:bookmarkStart w:id="0" w:name="_GoBack"/>
      <w:bookmarkEnd w:id="0"/>
      <w:r w:rsidR="008915D4" w:rsidRPr="009272FB">
        <w:rPr>
          <w:rFonts w:ascii="Times New Roman" w:hAnsi="Times New Roman" w:cs="Times New Roman"/>
          <w:b/>
          <w:spacing w:val="60"/>
        </w:rPr>
        <w:t>ПРОФЕССИОНАЛЬНОЙ ЭКСПЕРТИЗЫ В СИСТЕМЕ УПРАВЛЕНИЯ КАЧЕСТВОМ ОБРАЗОВАНИЯ В ШКОЛЕ</w:t>
      </w:r>
    </w:p>
    <w:p w:rsidR="0028011A" w:rsidRPr="009272FB" w:rsidRDefault="001664EC" w:rsidP="0005375A">
      <w:pPr>
        <w:spacing w:line="240" w:lineRule="auto"/>
        <w:ind w:left="-284" w:right="-189"/>
        <w:jc w:val="both"/>
        <w:rPr>
          <w:rFonts w:ascii="Times New Roman" w:hAnsi="Times New Roman" w:cs="Times New Roman"/>
          <w:b/>
        </w:rPr>
      </w:pPr>
      <w:r w:rsidRPr="009272FB">
        <w:rPr>
          <w:rFonts w:ascii="Times New Roman" w:hAnsi="Times New Roman" w:cs="Times New Roman"/>
          <w:b/>
          <w:color w:val="000000"/>
          <w:shd w:val="clear" w:color="auto" w:fill="FFFFFF"/>
        </w:rPr>
        <w:t>Актуальность:</w:t>
      </w:r>
      <w:r w:rsidRPr="009272F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904EB" w:rsidRPr="009272FB">
        <w:rPr>
          <w:rFonts w:ascii="Times New Roman" w:hAnsi="Times New Roman" w:cs="Times New Roman"/>
        </w:rPr>
        <w:t>О</w:t>
      </w:r>
      <w:r w:rsidRPr="009272FB">
        <w:rPr>
          <w:rFonts w:ascii="Times New Roman" w:hAnsi="Times New Roman" w:cs="Times New Roman"/>
        </w:rPr>
        <w:t>дной из целей успешного образовательного учреждения является выявление тех особенностей и возможностей, которые максимально соответ</w:t>
      </w:r>
      <w:r w:rsidR="0018375D">
        <w:rPr>
          <w:rFonts w:ascii="Times New Roman" w:hAnsi="Times New Roman" w:cs="Times New Roman"/>
        </w:rPr>
        <w:t>ствуют потребностям общественно-</w:t>
      </w:r>
      <w:r w:rsidR="00D904EB" w:rsidRPr="009272FB">
        <w:rPr>
          <w:rFonts w:ascii="Times New Roman" w:hAnsi="Times New Roman" w:cs="Times New Roman"/>
        </w:rPr>
        <w:t>профессионального сообщества. И</w:t>
      </w:r>
      <w:r w:rsidRPr="009272FB">
        <w:rPr>
          <w:rFonts w:ascii="Times New Roman" w:hAnsi="Times New Roman" w:cs="Times New Roman"/>
        </w:rPr>
        <w:t>зменения в системе образования</w:t>
      </w:r>
      <w:r w:rsidR="00D904EB" w:rsidRPr="009272FB">
        <w:rPr>
          <w:rFonts w:ascii="Times New Roman" w:hAnsi="Times New Roman" w:cs="Times New Roman"/>
        </w:rPr>
        <w:t xml:space="preserve"> сегодня, уже</w:t>
      </w:r>
      <w:r w:rsidRPr="009272FB">
        <w:rPr>
          <w:rFonts w:ascii="Times New Roman" w:hAnsi="Times New Roman" w:cs="Times New Roman"/>
        </w:rPr>
        <w:t xml:space="preserve"> не могут проводиться только в рамках образовательного учреждения. Активными субъектами образовательной политики сегодня должны стать не только институты государственной власти и органы местного самоуправления, но и различные общественные группы: ученическая, родительская и профессиональная общественность, </w:t>
      </w:r>
      <w:r w:rsidRPr="009272FB">
        <w:rPr>
          <w:rFonts w:ascii="Times New Roman" w:hAnsi="Times New Roman" w:cs="Times New Roman"/>
          <w:color w:val="000000"/>
        </w:rPr>
        <w:t>то есть</w:t>
      </w:r>
      <w:r w:rsidRPr="009272FB">
        <w:rPr>
          <w:rFonts w:ascii="Times New Roman" w:hAnsi="Times New Roman" w:cs="Times New Roman"/>
        </w:rPr>
        <w:t>,</w:t>
      </w:r>
      <w:r w:rsidRPr="009272FB">
        <w:rPr>
          <w:rFonts w:ascii="Times New Roman" w:hAnsi="Times New Roman" w:cs="Times New Roman"/>
          <w:color w:val="000000"/>
        </w:rPr>
        <w:t xml:space="preserve"> те лица, которые, по существу, заинтересованы в успешном функционировании школы.</w:t>
      </w:r>
      <w:r w:rsidR="00D904EB" w:rsidRPr="009272FB">
        <w:rPr>
          <w:rFonts w:ascii="Times New Roman" w:hAnsi="Times New Roman" w:cs="Times New Roman"/>
          <w:b/>
        </w:rPr>
        <w:tab/>
        <w:t xml:space="preserve"> </w:t>
      </w:r>
    </w:p>
    <w:p w:rsidR="009272FB" w:rsidRDefault="001664EC" w:rsidP="0005375A">
      <w:pPr>
        <w:spacing w:line="240" w:lineRule="auto"/>
        <w:ind w:left="-284" w:right="-189"/>
        <w:jc w:val="both"/>
        <w:rPr>
          <w:rFonts w:ascii="Times New Roman" w:hAnsi="Times New Roman" w:cs="Times New Roman"/>
        </w:rPr>
      </w:pPr>
      <w:r w:rsidRPr="009272FB">
        <w:rPr>
          <w:rFonts w:ascii="Times New Roman" w:hAnsi="Times New Roman" w:cs="Times New Roman"/>
          <w:b/>
          <w:bCs/>
        </w:rPr>
        <w:t>Качество образования</w:t>
      </w:r>
      <w:r w:rsidRPr="009272FB">
        <w:rPr>
          <w:rStyle w:val="apple-converted-space"/>
          <w:rFonts w:ascii="Times New Roman" w:hAnsi="Times New Roman" w:cs="Times New Roman"/>
        </w:rPr>
        <w:t> </w:t>
      </w:r>
      <w:r w:rsidRPr="009272FB">
        <w:rPr>
          <w:rFonts w:ascii="Times New Roman" w:hAnsi="Times New Roman" w:cs="Times New Roman"/>
        </w:rPr>
        <w:t>- интегральная характеристика системы образования, отражающая степень соответствия ресурсного обеспечения, образовательного процесса, образовательных результатов нормативным требованиям, со</w:t>
      </w:r>
      <w:r w:rsidR="007E0312">
        <w:rPr>
          <w:rFonts w:ascii="Times New Roman" w:hAnsi="Times New Roman" w:cs="Times New Roman"/>
        </w:rPr>
        <w:t>циальным и личностным ожиданиям.</w:t>
      </w:r>
    </w:p>
    <w:p w:rsidR="001664EC" w:rsidRPr="009272FB" w:rsidRDefault="001664EC" w:rsidP="0005375A">
      <w:pPr>
        <w:spacing w:line="240" w:lineRule="auto"/>
        <w:ind w:left="-284" w:right="-189"/>
        <w:jc w:val="both"/>
        <w:rPr>
          <w:rFonts w:ascii="Times New Roman" w:hAnsi="Times New Roman" w:cs="Times New Roman"/>
          <w:b/>
        </w:rPr>
      </w:pPr>
      <w:r w:rsidRPr="009272FB">
        <w:rPr>
          <w:rFonts w:ascii="Times New Roman" w:hAnsi="Times New Roman" w:cs="Times New Roman"/>
          <w:b/>
          <w:bCs/>
        </w:rPr>
        <w:t>Система управления качеством -</w:t>
      </w:r>
      <w:r w:rsidRPr="009272FB">
        <w:rPr>
          <w:rStyle w:val="apple-converted-space"/>
          <w:rFonts w:ascii="Times New Roman" w:hAnsi="Times New Roman" w:cs="Times New Roman"/>
        </w:rPr>
        <w:t> </w:t>
      </w:r>
      <w:r w:rsidRPr="009272FB">
        <w:rPr>
          <w:rFonts w:ascii="Times New Roman" w:hAnsi="Times New Roman" w:cs="Times New Roman"/>
        </w:rPr>
        <w:t>совокупность организационной структуры, методик, процессов и ресурсов, необходимых для осуществления общего руководства качеством</w:t>
      </w:r>
      <w:r w:rsidRPr="009272FB">
        <w:rPr>
          <w:rStyle w:val="apple-converted-space"/>
          <w:rFonts w:ascii="Times New Roman" w:hAnsi="Times New Roman" w:cs="Times New Roman"/>
        </w:rPr>
        <w:t> </w:t>
      </w:r>
      <w:r w:rsidRPr="009272FB">
        <w:rPr>
          <w:rFonts w:ascii="Times New Roman" w:hAnsi="Times New Roman" w:cs="Times New Roman"/>
        </w:rPr>
        <w:t>(МС ИСО 8402).</w:t>
      </w:r>
    </w:p>
    <w:p w:rsidR="001664EC" w:rsidRPr="009272FB" w:rsidRDefault="001664EC" w:rsidP="00502305">
      <w:pPr>
        <w:pStyle w:val="a8"/>
        <w:shd w:val="clear" w:color="auto" w:fill="FFFFFF"/>
        <w:spacing w:before="0" w:beforeAutospacing="0" w:after="0" w:afterAutospacing="0"/>
        <w:ind w:left="-284" w:right="-142"/>
        <w:jc w:val="both"/>
        <w:rPr>
          <w:sz w:val="22"/>
          <w:szCs w:val="22"/>
        </w:rPr>
      </w:pPr>
      <w:r w:rsidRPr="009272FB">
        <w:rPr>
          <w:b/>
          <w:bCs/>
          <w:sz w:val="22"/>
          <w:szCs w:val="22"/>
        </w:rPr>
        <w:t>Управление качеством образования</w:t>
      </w:r>
      <w:r w:rsidRPr="009272FB">
        <w:rPr>
          <w:rStyle w:val="apple-converted-space"/>
          <w:sz w:val="22"/>
          <w:szCs w:val="22"/>
        </w:rPr>
        <w:t> </w:t>
      </w:r>
      <w:r w:rsidR="00502305" w:rsidRPr="009272FB">
        <w:rPr>
          <w:sz w:val="22"/>
          <w:szCs w:val="22"/>
        </w:rPr>
        <w:t xml:space="preserve">- комплексный, </w:t>
      </w:r>
      <w:r w:rsidRPr="009272FB">
        <w:rPr>
          <w:sz w:val="22"/>
          <w:szCs w:val="22"/>
        </w:rPr>
        <w:t xml:space="preserve">целенаправленный, скоординированный процесс воздействия как на него в целом, так и на основные элементы с целью достижения наибольшего соответствия состояния и результатов образовательной системы </w:t>
      </w:r>
      <w:r w:rsidRPr="009272FB">
        <w:rPr>
          <w:sz w:val="22"/>
          <w:szCs w:val="22"/>
        </w:rPr>
        <w:t>необходимым требованиям, нормам, стандартам и ожиданиям.</w:t>
      </w:r>
    </w:p>
    <w:p w:rsidR="0005375A" w:rsidRPr="009272FB" w:rsidRDefault="0005375A" w:rsidP="0005375A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b/>
          <w:bCs/>
          <w:sz w:val="22"/>
          <w:szCs w:val="22"/>
        </w:rPr>
      </w:pPr>
    </w:p>
    <w:p w:rsidR="001664EC" w:rsidRPr="009272FB" w:rsidRDefault="001664EC" w:rsidP="0005375A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sz w:val="22"/>
          <w:szCs w:val="22"/>
        </w:rPr>
      </w:pPr>
      <w:r w:rsidRPr="009272FB">
        <w:rPr>
          <w:b/>
          <w:bCs/>
          <w:sz w:val="22"/>
          <w:szCs w:val="22"/>
        </w:rPr>
        <w:t>Экспертиза</w:t>
      </w:r>
      <w:r w:rsidRPr="009272FB">
        <w:rPr>
          <w:rStyle w:val="apple-converted-space"/>
          <w:b/>
          <w:bCs/>
          <w:sz w:val="22"/>
          <w:szCs w:val="22"/>
        </w:rPr>
        <w:t> </w:t>
      </w:r>
      <w:r w:rsidRPr="009272FB">
        <w:rPr>
          <w:sz w:val="22"/>
          <w:szCs w:val="22"/>
        </w:rPr>
        <w:t>– особый способ изучения действительности, который позволяет увидеть и понять то, что нельзя просто измерить или вычислить; который осуществляется компетентными и независимыми экспертами, и в котором именно субъективному мнению и ответственному решению экспертов придается решающее значение.</w:t>
      </w:r>
    </w:p>
    <w:p w:rsidR="0005375A" w:rsidRPr="009272FB" w:rsidRDefault="0005375A" w:rsidP="0005375A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b/>
          <w:bCs/>
          <w:sz w:val="22"/>
          <w:szCs w:val="22"/>
        </w:rPr>
      </w:pPr>
    </w:p>
    <w:p w:rsidR="0005375A" w:rsidRPr="009272FB" w:rsidRDefault="00BB70D3" w:rsidP="0005375A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sz w:val="22"/>
          <w:szCs w:val="22"/>
        </w:rPr>
      </w:pPr>
      <w:r w:rsidRPr="009272FB">
        <w:rPr>
          <w:b/>
          <w:bCs/>
          <w:sz w:val="22"/>
          <w:szCs w:val="22"/>
        </w:rPr>
        <w:t>Общественно–</w:t>
      </w:r>
      <w:r w:rsidR="001664EC" w:rsidRPr="009272FB">
        <w:rPr>
          <w:b/>
          <w:bCs/>
          <w:sz w:val="22"/>
          <w:szCs w:val="22"/>
        </w:rPr>
        <w:t>профессиональная экспертиза качества образования</w:t>
      </w:r>
      <w:r w:rsidR="001664EC" w:rsidRPr="009272FB">
        <w:rPr>
          <w:rStyle w:val="apple-converted-space"/>
          <w:b/>
          <w:bCs/>
          <w:sz w:val="22"/>
          <w:szCs w:val="22"/>
        </w:rPr>
        <w:t> </w:t>
      </w:r>
      <w:r w:rsidR="009D1543" w:rsidRPr="009272FB">
        <w:rPr>
          <w:rStyle w:val="apple-converted-space"/>
          <w:b/>
          <w:bCs/>
          <w:sz w:val="22"/>
          <w:szCs w:val="22"/>
        </w:rPr>
        <w:t xml:space="preserve">(ОПЭКО) </w:t>
      </w:r>
      <w:r w:rsidR="001664EC" w:rsidRPr="009272FB">
        <w:rPr>
          <w:sz w:val="22"/>
          <w:szCs w:val="22"/>
        </w:rPr>
        <w:t>- целостная система экспертных процедур, реализуемых различными субъектами общественно - профессионального управления школой, которым делегированы отдельные полномочия по</w:t>
      </w:r>
      <w:r w:rsidR="001664EC" w:rsidRPr="009272FB">
        <w:rPr>
          <w:rStyle w:val="apple-converted-space"/>
          <w:sz w:val="22"/>
          <w:szCs w:val="22"/>
        </w:rPr>
        <w:t> </w:t>
      </w:r>
      <w:r w:rsidR="001664EC" w:rsidRPr="009272FB">
        <w:rPr>
          <w:sz w:val="22"/>
          <w:szCs w:val="22"/>
        </w:rPr>
        <w:t>экспертизе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 </w:t>
      </w:r>
    </w:p>
    <w:p w:rsidR="0005375A" w:rsidRPr="009272FB" w:rsidRDefault="0005375A" w:rsidP="0005375A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b/>
          <w:bCs/>
          <w:sz w:val="22"/>
          <w:szCs w:val="22"/>
          <w:shd w:val="clear" w:color="auto" w:fill="FFFFFF"/>
        </w:rPr>
      </w:pPr>
    </w:p>
    <w:p w:rsidR="0005375A" w:rsidRPr="009272FB" w:rsidRDefault="001664EC" w:rsidP="0005375A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sz w:val="22"/>
          <w:szCs w:val="22"/>
          <w:shd w:val="clear" w:color="auto" w:fill="FFFFFF"/>
        </w:rPr>
      </w:pPr>
      <w:r w:rsidRPr="009272FB">
        <w:rPr>
          <w:b/>
          <w:bCs/>
          <w:sz w:val="22"/>
          <w:szCs w:val="22"/>
          <w:shd w:val="clear" w:color="auto" w:fill="FFFFFF"/>
        </w:rPr>
        <w:t>Общественность</w:t>
      </w:r>
      <w:r w:rsidRPr="009272FB">
        <w:rPr>
          <w:rStyle w:val="apple-converted-space"/>
          <w:b/>
          <w:bCs/>
          <w:sz w:val="22"/>
          <w:szCs w:val="22"/>
          <w:shd w:val="clear" w:color="auto" w:fill="FFFFFF"/>
        </w:rPr>
        <w:t> </w:t>
      </w:r>
      <w:r w:rsidRPr="009272FB">
        <w:rPr>
          <w:sz w:val="22"/>
          <w:szCs w:val="22"/>
          <w:shd w:val="clear" w:color="auto" w:fill="FFFFFF"/>
        </w:rPr>
        <w:t>— это структурное явление, отражающее интересы социальных групп в области образования и не подчиненное органам управления образованием</w:t>
      </w:r>
      <w:r w:rsidR="00D904EB" w:rsidRPr="009272FB">
        <w:rPr>
          <w:sz w:val="22"/>
          <w:szCs w:val="22"/>
          <w:shd w:val="clear" w:color="auto" w:fill="FFFFFF"/>
        </w:rPr>
        <w:tab/>
      </w:r>
      <w:r w:rsidR="0005375A" w:rsidRPr="009272FB">
        <w:rPr>
          <w:sz w:val="22"/>
          <w:szCs w:val="22"/>
          <w:shd w:val="clear" w:color="auto" w:fill="FFFFFF"/>
        </w:rPr>
        <w:tab/>
      </w:r>
    </w:p>
    <w:p w:rsidR="0005375A" w:rsidRPr="009272FB" w:rsidRDefault="0005375A" w:rsidP="0005375A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color w:val="000000"/>
          <w:sz w:val="22"/>
          <w:szCs w:val="22"/>
          <w:shd w:val="clear" w:color="auto" w:fill="FFFFFF"/>
        </w:rPr>
      </w:pPr>
    </w:p>
    <w:p w:rsidR="009272FB" w:rsidRPr="009272FB" w:rsidRDefault="00ED5AE3" w:rsidP="00056841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color w:val="000000"/>
          <w:sz w:val="22"/>
          <w:szCs w:val="22"/>
          <w:shd w:val="clear" w:color="auto" w:fill="FFFFFF"/>
        </w:rPr>
      </w:pPr>
      <w:r w:rsidRPr="009272FB">
        <w:rPr>
          <w:color w:val="000000"/>
          <w:sz w:val="22"/>
          <w:szCs w:val="22"/>
          <w:shd w:val="clear" w:color="auto" w:fill="FFFFFF"/>
        </w:rPr>
        <w:t>О</w:t>
      </w:r>
      <w:r w:rsidR="006378F7" w:rsidRPr="009272FB">
        <w:rPr>
          <w:color w:val="000000"/>
          <w:sz w:val="22"/>
          <w:szCs w:val="22"/>
          <w:shd w:val="clear" w:color="auto" w:fill="FFFFFF"/>
        </w:rPr>
        <w:t xml:space="preserve">сновные </w:t>
      </w:r>
      <w:r w:rsidR="006378F7" w:rsidRPr="009272FB">
        <w:rPr>
          <w:b/>
          <w:i/>
          <w:color w:val="000000"/>
          <w:sz w:val="22"/>
          <w:szCs w:val="22"/>
          <w:shd w:val="clear" w:color="auto" w:fill="FFFFFF"/>
        </w:rPr>
        <w:t>принципы</w:t>
      </w:r>
      <w:r w:rsidR="00056841">
        <w:rPr>
          <w:color w:val="000000"/>
          <w:sz w:val="22"/>
          <w:szCs w:val="22"/>
          <w:shd w:val="clear" w:color="auto" w:fill="FFFFFF"/>
        </w:rPr>
        <w:t xml:space="preserve">, позволяющие </w:t>
      </w:r>
      <w:r w:rsidR="001664EC" w:rsidRPr="009272FB">
        <w:rPr>
          <w:color w:val="000000"/>
          <w:sz w:val="22"/>
          <w:szCs w:val="22"/>
          <w:shd w:val="clear" w:color="auto" w:fill="FFFFFF"/>
        </w:rPr>
        <w:t xml:space="preserve">поддерживать </w:t>
      </w:r>
      <w:r w:rsidR="006378F7" w:rsidRPr="009272FB">
        <w:rPr>
          <w:color w:val="000000"/>
          <w:sz w:val="22"/>
          <w:szCs w:val="22"/>
          <w:shd w:val="clear" w:color="auto" w:fill="FFFFFF"/>
        </w:rPr>
        <w:t>взаимодействие</w:t>
      </w:r>
      <w:r w:rsidRPr="009272FB">
        <w:rPr>
          <w:color w:val="000000"/>
          <w:sz w:val="22"/>
          <w:szCs w:val="22"/>
          <w:shd w:val="clear" w:color="auto" w:fill="FFFFFF"/>
        </w:rPr>
        <w:t>:</w:t>
      </w:r>
      <w:r w:rsidR="001664EC" w:rsidRPr="009272FB">
        <w:rPr>
          <w:color w:val="000000"/>
          <w:sz w:val="22"/>
          <w:szCs w:val="22"/>
          <w:shd w:val="clear" w:color="auto" w:fill="FFFFFF"/>
        </w:rPr>
        <w:t xml:space="preserve"> сбалансированность</w:t>
      </w:r>
      <w:r w:rsidRPr="009272FB">
        <w:rPr>
          <w:color w:val="000000"/>
          <w:sz w:val="22"/>
          <w:szCs w:val="22"/>
          <w:shd w:val="clear" w:color="auto" w:fill="FFFFFF"/>
        </w:rPr>
        <w:t xml:space="preserve"> добровольность</w:t>
      </w:r>
      <w:r w:rsidR="0005375A" w:rsidRPr="009272FB">
        <w:rPr>
          <w:color w:val="000000"/>
          <w:sz w:val="22"/>
          <w:szCs w:val="22"/>
          <w:shd w:val="clear" w:color="auto" w:fill="FFFFFF"/>
        </w:rPr>
        <w:t xml:space="preserve">, </w:t>
      </w:r>
      <w:r w:rsidRPr="009272FB">
        <w:rPr>
          <w:color w:val="000000"/>
          <w:sz w:val="22"/>
          <w:szCs w:val="22"/>
          <w:shd w:val="clear" w:color="auto" w:fill="FFFFFF"/>
        </w:rPr>
        <w:t>прозрачность</w:t>
      </w:r>
      <w:r w:rsidR="00316CFD" w:rsidRPr="009272FB">
        <w:rPr>
          <w:color w:val="000000"/>
          <w:sz w:val="22"/>
          <w:szCs w:val="22"/>
          <w:shd w:val="clear" w:color="auto" w:fill="FFFFFF"/>
        </w:rPr>
        <w:t xml:space="preserve">, </w:t>
      </w:r>
      <w:r w:rsidRPr="009272FB">
        <w:rPr>
          <w:color w:val="000000"/>
          <w:sz w:val="22"/>
          <w:szCs w:val="22"/>
          <w:shd w:val="clear" w:color="auto" w:fill="FFFFFF"/>
        </w:rPr>
        <w:t>взаимная выгода</w:t>
      </w:r>
      <w:r w:rsidR="00F34F9D" w:rsidRPr="009272FB">
        <w:rPr>
          <w:color w:val="000000"/>
          <w:sz w:val="22"/>
          <w:szCs w:val="22"/>
          <w:shd w:val="clear" w:color="auto" w:fill="FFFFFF"/>
        </w:rPr>
        <w:t>,</w:t>
      </w:r>
      <w:r w:rsidR="0005375A" w:rsidRPr="009272FB">
        <w:rPr>
          <w:color w:val="000000"/>
          <w:sz w:val="22"/>
          <w:szCs w:val="22"/>
          <w:shd w:val="clear" w:color="auto" w:fill="FFFFFF"/>
        </w:rPr>
        <w:t xml:space="preserve"> </w:t>
      </w:r>
      <w:r w:rsidR="006378F7" w:rsidRPr="009272FB">
        <w:rPr>
          <w:color w:val="000000"/>
          <w:sz w:val="22"/>
          <w:szCs w:val="22"/>
          <w:shd w:val="clear" w:color="auto" w:fill="FFFFFF"/>
        </w:rPr>
        <w:t>законо</w:t>
      </w:r>
      <w:r w:rsidRPr="009272FB">
        <w:rPr>
          <w:color w:val="000000"/>
          <w:sz w:val="22"/>
          <w:szCs w:val="22"/>
          <w:shd w:val="clear" w:color="auto" w:fill="FFFFFF"/>
        </w:rPr>
        <w:t>дательное закрепление отношений</w:t>
      </w:r>
      <w:r w:rsidR="00F34F9D" w:rsidRPr="009272FB">
        <w:rPr>
          <w:color w:val="000000"/>
          <w:sz w:val="22"/>
          <w:szCs w:val="22"/>
          <w:shd w:val="clear" w:color="auto" w:fill="FFFFFF"/>
        </w:rPr>
        <w:t>,</w:t>
      </w:r>
      <w:r w:rsidR="006378F7" w:rsidRPr="009272FB">
        <w:rPr>
          <w:color w:val="000000"/>
          <w:sz w:val="22"/>
          <w:szCs w:val="22"/>
          <w:shd w:val="clear" w:color="auto" w:fill="FFFFFF"/>
        </w:rPr>
        <w:t xml:space="preserve"> ответственность</w:t>
      </w:r>
    </w:p>
    <w:p w:rsidR="009272FB" w:rsidRDefault="009272FB" w:rsidP="00056841">
      <w:pPr>
        <w:pStyle w:val="a8"/>
        <w:shd w:val="clear" w:color="auto" w:fill="FFFFFF"/>
        <w:spacing w:before="0" w:beforeAutospacing="0" w:after="0" w:afterAutospacing="0"/>
        <w:ind w:left="-284" w:right="113"/>
        <w:rPr>
          <w:rFonts w:eastAsia="Calibri"/>
          <w:b/>
          <w:bCs/>
          <w:sz w:val="22"/>
          <w:szCs w:val="22"/>
        </w:rPr>
      </w:pPr>
    </w:p>
    <w:p w:rsidR="009272FB" w:rsidRDefault="009272FB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Fonts w:eastAsia="Calibri"/>
          <w:b/>
          <w:bCs/>
          <w:sz w:val="22"/>
          <w:szCs w:val="22"/>
        </w:rPr>
      </w:pPr>
    </w:p>
    <w:p w:rsidR="009272FB" w:rsidRDefault="009272FB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Fonts w:eastAsia="Calibri"/>
          <w:b/>
          <w:bCs/>
          <w:sz w:val="22"/>
          <w:szCs w:val="22"/>
        </w:rPr>
      </w:pPr>
    </w:p>
    <w:p w:rsidR="009272FB" w:rsidRDefault="009272FB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Fonts w:eastAsia="Calibri"/>
          <w:b/>
          <w:bCs/>
          <w:sz w:val="22"/>
          <w:szCs w:val="22"/>
        </w:rPr>
      </w:pPr>
    </w:p>
    <w:p w:rsidR="009272FB" w:rsidRDefault="009272FB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Fonts w:eastAsia="Calibri"/>
          <w:b/>
          <w:bCs/>
          <w:sz w:val="22"/>
          <w:szCs w:val="22"/>
        </w:rPr>
      </w:pPr>
    </w:p>
    <w:p w:rsidR="009272FB" w:rsidRDefault="009272FB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Fonts w:eastAsia="Calibri"/>
          <w:b/>
          <w:bCs/>
          <w:sz w:val="22"/>
          <w:szCs w:val="22"/>
        </w:rPr>
      </w:pPr>
    </w:p>
    <w:p w:rsidR="009272FB" w:rsidRDefault="009272FB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Fonts w:eastAsia="Calibri"/>
          <w:b/>
          <w:bCs/>
          <w:sz w:val="22"/>
          <w:szCs w:val="22"/>
        </w:rPr>
      </w:pPr>
    </w:p>
    <w:p w:rsidR="009272FB" w:rsidRDefault="009272FB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Fonts w:eastAsia="Calibri"/>
          <w:b/>
          <w:bCs/>
          <w:sz w:val="22"/>
          <w:szCs w:val="22"/>
        </w:rPr>
      </w:pPr>
    </w:p>
    <w:p w:rsidR="009272FB" w:rsidRDefault="009272FB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Fonts w:eastAsia="Calibri"/>
          <w:b/>
          <w:bCs/>
          <w:sz w:val="22"/>
          <w:szCs w:val="22"/>
        </w:rPr>
      </w:pPr>
    </w:p>
    <w:p w:rsidR="00602829" w:rsidRPr="009272FB" w:rsidRDefault="004E0DA4" w:rsidP="009272FB">
      <w:pPr>
        <w:pStyle w:val="a8"/>
        <w:shd w:val="clear" w:color="auto" w:fill="FFFFFF"/>
        <w:spacing w:before="0" w:beforeAutospacing="0" w:after="0" w:afterAutospacing="0"/>
        <w:ind w:left="-284" w:right="113"/>
        <w:jc w:val="both"/>
        <w:rPr>
          <w:rStyle w:val="a6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9272FB">
        <w:rPr>
          <w:rFonts w:eastAsia="Calibri"/>
          <w:b/>
          <w:bCs/>
          <w:sz w:val="22"/>
          <w:szCs w:val="22"/>
        </w:rPr>
        <w:t>Инновационный продукт</w:t>
      </w:r>
      <w:r w:rsidR="00D904EB" w:rsidRPr="009272FB">
        <w:rPr>
          <w:rFonts w:eastAsia="Calibri"/>
          <w:b/>
          <w:bCs/>
          <w:sz w:val="22"/>
          <w:szCs w:val="22"/>
        </w:rPr>
        <w:t>:</w:t>
      </w:r>
      <w:r w:rsidR="000E68A8">
        <w:rPr>
          <w:sz w:val="22"/>
          <w:szCs w:val="22"/>
        </w:rPr>
        <w:t xml:space="preserve"> Интернет ресурс: «О</w:t>
      </w:r>
      <w:r w:rsidRPr="009272FB">
        <w:rPr>
          <w:sz w:val="22"/>
          <w:szCs w:val="22"/>
        </w:rPr>
        <w:t>бщественно профессиональная экспертиза качества образования в школе»</w:t>
      </w:r>
      <w:r w:rsidRPr="009272FB">
        <w:rPr>
          <w:b/>
          <w:sz w:val="22"/>
          <w:szCs w:val="22"/>
        </w:rPr>
        <w:t xml:space="preserve"> </w:t>
      </w:r>
      <w:r w:rsidRPr="009272FB">
        <w:rPr>
          <w:rFonts w:eastAsia="Calibri"/>
          <w:bCs/>
          <w:sz w:val="22"/>
          <w:szCs w:val="22"/>
        </w:rPr>
        <w:t>состоит из Интерне</w:t>
      </w:r>
      <w:r w:rsidR="00CF5C5A" w:rsidRPr="009272FB">
        <w:rPr>
          <w:rFonts w:eastAsia="Calibri"/>
          <w:bCs/>
          <w:sz w:val="22"/>
          <w:szCs w:val="22"/>
        </w:rPr>
        <w:t>т-ресурса, содержащего алгоритм</w:t>
      </w:r>
      <w:r w:rsidR="0018375D">
        <w:rPr>
          <w:rFonts w:eastAsia="Calibri"/>
          <w:bCs/>
          <w:sz w:val="22"/>
          <w:szCs w:val="22"/>
        </w:rPr>
        <w:t xml:space="preserve"> организации общественно–</w:t>
      </w:r>
      <w:r w:rsidRPr="009272FB">
        <w:rPr>
          <w:rFonts w:eastAsia="Calibri"/>
          <w:bCs/>
          <w:sz w:val="22"/>
          <w:szCs w:val="22"/>
        </w:rPr>
        <w:t xml:space="preserve">профессиональной экспертизы качества образования, а также </w:t>
      </w:r>
      <w:r w:rsidR="00EC42D6" w:rsidRPr="009272FB">
        <w:rPr>
          <w:rFonts w:eastAsia="Calibri"/>
          <w:bCs/>
          <w:sz w:val="22"/>
          <w:szCs w:val="22"/>
        </w:rPr>
        <w:t>УМК содержащего матери</w:t>
      </w:r>
      <w:r w:rsidR="002078C4" w:rsidRPr="009272FB">
        <w:rPr>
          <w:rFonts w:eastAsia="Calibri"/>
          <w:bCs/>
          <w:sz w:val="22"/>
          <w:szCs w:val="22"/>
        </w:rPr>
        <w:t>алы для организации и проведению</w:t>
      </w:r>
      <w:r w:rsidR="0018375D">
        <w:rPr>
          <w:rFonts w:eastAsia="Calibri"/>
          <w:bCs/>
          <w:sz w:val="22"/>
          <w:szCs w:val="22"/>
        </w:rPr>
        <w:t xml:space="preserve"> общественно–</w:t>
      </w:r>
      <w:r w:rsidR="00EC42D6" w:rsidRPr="009272FB">
        <w:rPr>
          <w:rFonts w:eastAsia="Calibri"/>
          <w:bCs/>
          <w:sz w:val="22"/>
          <w:szCs w:val="22"/>
        </w:rPr>
        <w:t>профессиональной экспертизы качества образования</w:t>
      </w:r>
      <w:r w:rsidR="00CF5C5A" w:rsidRPr="009272FB">
        <w:rPr>
          <w:rFonts w:eastAsia="Calibri"/>
          <w:bCs/>
          <w:sz w:val="22"/>
          <w:szCs w:val="22"/>
        </w:rPr>
        <w:t xml:space="preserve"> </w:t>
      </w:r>
      <w:r w:rsidR="00EC42D6" w:rsidRPr="009272FB">
        <w:rPr>
          <w:rFonts w:eastAsia="Calibri"/>
          <w:bCs/>
          <w:sz w:val="22"/>
          <w:szCs w:val="22"/>
        </w:rPr>
        <w:t xml:space="preserve">(рекомендации руководителю образовательного учреждения по </w:t>
      </w:r>
      <w:r w:rsidR="009D1543" w:rsidRPr="009272FB">
        <w:rPr>
          <w:rFonts w:eastAsia="Calibri"/>
          <w:bCs/>
          <w:sz w:val="22"/>
          <w:szCs w:val="22"/>
        </w:rPr>
        <w:t>организации и проведению ОПЭКО</w:t>
      </w:r>
      <w:r w:rsidR="00EC42D6" w:rsidRPr="009272FB">
        <w:rPr>
          <w:rFonts w:eastAsia="Calibri"/>
          <w:bCs/>
          <w:sz w:val="22"/>
          <w:szCs w:val="22"/>
        </w:rPr>
        <w:t xml:space="preserve"> ОУ,</w:t>
      </w:r>
      <w:r w:rsidR="000C3FF4" w:rsidRPr="009272FB">
        <w:rPr>
          <w:rFonts w:eastAsia="Calibri"/>
          <w:bCs/>
          <w:sz w:val="22"/>
          <w:szCs w:val="22"/>
        </w:rPr>
        <w:t xml:space="preserve"> </w:t>
      </w:r>
      <w:r w:rsidR="00DD6D63" w:rsidRPr="009272FB">
        <w:rPr>
          <w:rFonts w:eastAsia="Calibri"/>
          <w:bCs/>
          <w:sz w:val="22"/>
          <w:szCs w:val="22"/>
        </w:rPr>
        <w:t>программа подготовки экспертов к проведению ОПЭКО,</w:t>
      </w:r>
      <w:r w:rsidR="00EC42D6" w:rsidRPr="009272FB">
        <w:rPr>
          <w:rFonts w:eastAsia="Calibri"/>
          <w:bCs/>
          <w:sz w:val="22"/>
          <w:szCs w:val="22"/>
        </w:rPr>
        <w:t xml:space="preserve"> рабочий блокнот эксперта качества образования, пакет диагностических материалов для проведения ОПЭКО ОУ).</w:t>
      </w:r>
      <w:r w:rsidR="00DD6D63" w:rsidRPr="009272FB">
        <w:rPr>
          <w:rFonts w:eastAsia="Calibri"/>
          <w:bCs/>
          <w:sz w:val="22"/>
          <w:szCs w:val="22"/>
        </w:rPr>
        <w:tab/>
      </w:r>
      <w:r w:rsidR="00DD6D63" w:rsidRPr="009272FB">
        <w:rPr>
          <w:rFonts w:eastAsia="Calibri"/>
          <w:bCs/>
          <w:sz w:val="22"/>
          <w:szCs w:val="22"/>
        </w:rPr>
        <w:tab/>
      </w:r>
      <w:r w:rsidR="000E68A8">
        <w:rPr>
          <w:rFonts w:eastAsia="Calibri"/>
          <w:bCs/>
          <w:sz w:val="22"/>
          <w:szCs w:val="22"/>
        </w:rPr>
        <w:t xml:space="preserve">Инновационный продукт по </w:t>
      </w:r>
      <w:r w:rsidR="0018375D">
        <w:rPr>
          <w:rFonts w:eastAsia="Calibri"/>
          <w:bCs/>
          <w:sz w:val="22"/>
          <w:szCs w:val="22"/>
        </w:rPr>
        <w:t>организации общественно–</w:t>
      </w:r>
      <w:r w:rsidRPr="009272FB">
        <w:rPr>
          <w:rFonts w:eastAsia="Calibri"/>
          <w:bCs/>
          <w:sz w:val="22"/>
          <w:szCs w:val="22"/>
        </w:rPr>
        <w:t>профессиональной экспертизы качества образования является и</w:t>
      </w:r>
      <w:r w:rsidR="00BD45E9" w:rsidRPr="009272FB">
        <w:rPr>
          <w:rFonts w:eastAsia="Calibri"/>
          <w:bCs/>
          <w:sz w:val="22"/>
          <w:szCs w:val="22"/>
        </w:rPr>
        <w:t>нструментом управления развития</w:t>
      </w:r>
      <w:r w:rsidRPr="009272FB">
        <w:rPr>
          <w:rFonts w:eastAsia="Calibri"/>
          <w:bCs/>
          <w:sz w:val="22"/>
          <w:szCs w:val="22"/>
        </w:rPr>
        <w:t xml:space="preserve"> образовательного учреждения посредством систематического учета качества даваемых качественных образовательных услуг и корректировки этой деятельност</w:t>
      </w:r>
      <w:r w:rsidR="00D904EB" w:rsidRPr="009272FB">
        <w:rPr>
          <w:rFonts w:eastAsia="Calibri"/>
          <w:bCs/>
          <w:sz w:val="22"/>
          <w:szCs w:val="22"/>
        </w:rPr>
        <w:t>и на основе</w:t>
      </w:r>
      <w:r w:rsidR="00EC42D6" w:rsidRPr="009272FB">
        <w:rPr>
          <w:rFonts w:eastAsia="Calibri"/>
          <w:bCs/>
          <w:sz w:val="22"/>
          <w:szCs w:val="22"/>
        </w:rPr>
        <w:t xml:space="preserve"> объективных данных.</w:t>
      </w:r>
      <w:r w:rsidR="00EC42D6" w:rsidRPr="009272FB">
        <w:rPr>
          <w:rFonts w:eastAsia="Calibri"/>
          <w:bCs/>
          <w:sz w:val="22"/>
          <w:szCs w:val="22"/>
        </w:rPr>
        <w:tab/>
      </w:r>
      <w:r w:rsidR="0018375D">
        <w:rPr>
          <w:rFonts w:eastAsia="Calibri"/>
          <w:bCs/>
          <w:sz w:val="22"/>
          <w:szCs w:val="22"/>
        </w:rPr>
        <w:tab/>
      </w:r>
      <w:r w:rsidRPr="009272FB">
        <w:rPr>
          <w:rFonts w:eastAsia="Calibri"/>
          <w:bCs/>
          <w:sz w:val="22"/>
          <w:szCs w:val="22"/>
        </w:rPr>
        <w:t xml:space="preserve">Полученные с помощью </w:t>
      </w:r>
      <w:r w:rsidR="0018375D">
        <w:rPr>
          <w:rFonts w:eastAsia="Calibri"/>
          <w:bCs/>
          <w:sz w:val="22"/>
          <w:szCs w:val="22"/>
        </w:rPr>
        <w:t xml:space="preserve">ресурса </w:t>
      </w:r>
      <w:r w:rsidRPr="009272FB">
        <w:rPr>
          <w:rFonts w:eastAsia="Calibri"/>
          <w:bCs/>
          <w:sz w:val="22"/>
          <w:szCs w:val="22"/>
        </w:rPr>
        <w:t xml:space="preserve">результаты дают руководителю учреждения основу </w:t>
      </w:r>
      <w:r w:rsidR="0018375D">
        <w:rPr>
          <w:rFonts w:eastAsia="Calibri"/>
          <w:bCs/>
          <w:sz w:val="22"/>
          <w:szCs w:val="22"/>
        </w:rPr>
        <w:t xml:space="preserve">для: </w:t>
      </w:r>
      <w:r w:rsidRPr="009272FB">
        <w:rPr>
          <w:rFonts w:eastAsia="Calibri"/>
          <w:bCs/>
          <w:sz w:val="22"/>
          <w:szCs w:val="22"/>
        </w:rPr>
        <w:t xml:space="preserve">принятия управленческих решений в процессе развития образовательного </w:t>
      </w:r>
      <w:r w:rsidR="0018375D">
        <w:rPr>
          <w:rFonts w:eastAsia="Calibri"/>
          <w:bCs/>
          <w:sz w:val="22"/>
          <w:szCs w:val="22"/>
        </w:rPr>
        <w:t xml:space="preserve">учреждения </w:t>
      </w:r>
      <w:r w:rsidR="00D904EB" w:rsidRPr="009272FB">
        <w:rPr>
          <w:sz w:val="22"/>
          <w:szCs w:val="22"/>
        </w:rPr>
        <w:t>обеспечения соответствия качества предоставляемых услуг как государственным нормам и стандартам, так и запросам потребителя</w:t>
      </w:r>
      <w:r w:rsidR="0018375D">
        <w:rPr>
          <w:rFonts w:eastAsia="Calibri"/>
          <w:bCs/>
          <w:sz w:val="22"/>
          <w:szCs w:val="22"/>
        </w:rPr>
        <w:t xml:space="preserve">. </w:t>
      </w:r>
      <w:r w:rsidR="0018375D">
        <w:rPr>
          <w:rFonts w:eastAsia="Calibri"/>
          <w:bCs/>
          <w:sz w:val="22"/>
          <w:szCs w:val="22"/>
        </w:rPr>
        <w:tab/>
      </w:r>
      <w:r w:rsidR="0018375D">
        <w:rPr>
          <w:rFonts w:eastAsia="Calibri"/>
          <w:bCs/>
          <w:sz w:val="22"/>
          <w:szCs w:val="22"/>
        </w:rPr>
        <w:tab/>
      </w:r>
      <w:r w:rsidR="0018375D">
        <w:rPr>
          <w:rFonts w:eastAsia="Calibri"/>
          <w:bCs/>
          <w:sz w:val="22"/>
          <w:szCs w:val="22"/>
        </w:rPr>
        <w:tab/>
      </w:r>
      <w:r w:rsidR="0018375D">
        <w:rPr>
          <w:rFonts w:eastAsia="Calibri"/>
          <w:bCs/>
          <w:sz w:val="22"/>
          <w:szCs w:val="22"/>
        </w:rPr>
        <w:tab/>
      </w:r>
      <w:r w:rsidR="0018375D">
        <w:rPr>
          <w:rFonts w:eastAsia="Calibri"/>
          <w:bCs/>
          <w:sz w:val="22"/>
          <w:szCs w:val="22"/>
        </w:rPr>
        <w:tab/>
      </w:r>
      <w:r w:rsidR="0018375D">
        <w:rPr>
          <w:rFonts w:eastAsia="Calibri"/>
          <w:bCs/>
          <w:sz w:val="22"/>
          <w:szCs w:val="22"/>
        </w:rPr>
        <w:tab/>
      </w:r>
      <w:r w:rsidRPr="009272FB">
        <w:rPr>
          <w:rFonts w:eastAsia="Calibri"/>
          <w:bCs/>
          <w:sz w:val="22"/>
          <w:szCs w:val="22"/>
        </w:rPr>
        <w:t xml:space="preserve">Важным преимуществом данного ресурса является то, что в </w:t>
      </w:r>
      <w:r w:rsidR="0018375D">
        <w:rPr>
          <w:rFonts w:eastAsia="Calibri"/>
          <w:bCs/>
          <w:sz w:val="22"/>
          <w:szCs w:val="22"/>
        </w:rPr>
        <w:t>процесс независимой общественно–</w:t>
      </w:r>
      <w:r w:rsidRPr="009272FB">
        <w:rPr>
          <w:rFonts w:eastAsia="Calibri"/>
          <w:bCs/>
          <w:sz w:val="22"/>
          <w:szCs w:val="22"/>
        </w:rPr>
        <w:t>профессиональной экспертизы качества образования вовлечены все субъекты образовательного процесса, а также социальные партнеры школы. Это обеспечивает принцип открытости образовательной деятельности.</w:t>
      </w:r>
      <w:r w:rsidR="00CF5C5A" w:rsidRPr="009272FB">
        <w:rPr>
          <w:rStyle w:val="a6"/>
          <w:rFonts w:ascii="Times New Roman" w:eastAsiaTheme="minorHAnsi" w:hAnsi="Times New Roman" w:cs="Times New Roman"/>
          <w:color w:val="4F81BD" w:themeColor="accent1"/>
          <w:sz w:val="22"/>
          <w:szCs w:val="22"/>
          <w:u w:val="double"/>
        </w:rPr>
        <w:t xml:space="preserve"> </w:t>
      </w:r>
      <w:r w:rsidR="00602829" w:rsidRPr="009272FB">
        <w:rPr>
          <w:rStyle w:val="a6"/>
          <w:rFonts w:ascii="Times New Roman" w:eastAsiaTheme="minorHAnsi" w:hAnsi="Times New Roman" w:cs="Times New Roman"/>
          <w:color w:val="4F81BD" w:themeColor="accent1"/>
          <w:sz w:val="22"/>
          <w:szCs w:val="22"/>
          <w:u w:val="double"/>
        </w:rPr>
        <w:t>______________________</w:t>
      </w:r>
      <w:r w:rsidR="009272FB">
        <w:rPr>
          <w:rStyle w:val="a6"/>
          <w:rFonts w:ascii="Times New Roman" w:eastAsiaTheme="minorHAnsi" w:hAnsi="Times New Roman" w:cs="Times New Roman"/>
          <w:color w:val="4F81BD" w:themeColor="accent1"/>
          <w:sz w:val="22"/>
          <w:szCs w:val="22"/>
          <w:u w:val="double"/>
        </w:rPr>
        <w:t>___________________</w:t>
      </w:r>
    </w:p>
    <w:sectPr w:rsidR="00602829" w:rsidRPr="009272FB" w:rsidSect="00E32A3F">
      <w:pgSz w:w="16838" w:h="11906" w:orient="landscape"/>
      <w:pgMar w:top="567" w:right="678" w:bottom="142" w:left="851" w:header="708" w:footer="708" w:gutter="0"/>
      <w:cols w:num="3" w:space="106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Hv">
    <w:altName w:val="Segoe UI Semibold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345B5"/>
    <w:multiLevelType w:val="hybridMultilevel"/>
    <w:tmpl w:val="F9C0D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E36A1"/>
    <w:multiLevelType w:val="hybridMultilevel"/>
    <w:tmpl w:val="04F0BE52"/>
    <w:lvl w:ilvl="0" w:tplc="E1F65BE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3B51830"/>
    <w:multiLevelType w:val="hybridMultilevel"/>
    <w:tmpl w:val="260CE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1EA"/>
    <w:rsid w:val="00046874"/>
    <w:rsid w:val="00051763"/>
    <w:rsid w:val="00052429"/>
    <w:rsid w:val="0005375A"/>
    <w:rsid w:val="00056841"/>
    <w:rsid w:val="000901F6"/>
    <w:rsid w:val="000A05E6"/>
    <w:rsid w:val="000B1C3B"/>
    <w:rsid w:val="000C1F74"/>
    <w:rsid w:val="000C3FF4"/>
    <w:rsid w:val="000E68A8"/>
    <w:rsid w:val="001128B4"/>
    <w:rsid w:val="00163FA7"/>
    <w:rsid w:val="001664EC"/>
    <w:rsid w:val="0018375D"/>
    <w:rsid w:val="001C5150"/>
    <w:rsid w:val="001D03DD"/>
    <w:rsid w:val="002078C4"/>
    <w:rsid w:val="002401EA"/>
    <w:rsid w:val="0028011A"/>
    <w:rsid w:val="00297535"/>
    <w:rsid w:val="00316CFD"/>
    <w:rsid w:val="003431DF"/>
    <w:rsid w:val="00354B99"/>
    <w:rsid w:val="0036629B"/>
    <w:rsid w:val="003D06A3"/>
    <w:rsid w:val="004040BC"/>
    <w:rsid w:val="00436030"/>
    <w:rsid w:val="00446D6F"/>
    <w:rsid w:val="004E0DA4"/>
    <w:rsid w:val="00502305"/>
    <w:rsid w:val="005416B0"/>
    <w:rsid w:val="005A6ED2"/>
    <w:rsid w:val="005B071D"/>
    <w:rsid w:val="00602829"/>
    <w:rsid w:val="006378F7"/>
    <w:rsid w:val="006642B6"/>
    <w:rsid w:val="00712B36"/>
    <w:rsid w:val="00793CEB"/>
    <w:rsid w:val="007E0312"/>
    <w:rsid w:val="00823B83"/>
    <w:rsid w:val="008257A8"/>
    <w:rsid w:val="008868C8"/>
    <w:rsid w:val="008915D4"/>
    <w:rsid w:val="009019F7"/>
    <w:rsid w:val="009228D5"/>
    <w:rsid w:val="009272FB"/>
    <w:rsid w:val="009C1A55"/>
    <w:rsid w:val="009D1543"/>
    <w:rsid w:val="00A15F28"/>
    <w:rsid w:val="00A42EB1"/>
    <w:rsid w:val="00A54829"/>
    <w:rsid w:val="00A84B82"/>
    <w:rsid w:val="00A856EF"/>
    <w:rsid w:val="00AB03D8"/>
    <w:rsid w:val="00B41320"/>
    <w:rsid w:val="00BA115A"/>
    <w:rsid w:val="00BB70D3"/>
    <w:rsid w:val="00BC54C7"/>
    <w:rsid w:val="00BC78F3"/>
    <w:rsid w:val="00BD45E9"/>
    <w:rsid w:val="00C236BE"/>
    <w:rsid w:val="00C479BB"/>
    <w:rsid w:val="00CF4403"/>
    <w:rsid w:val="00CF5C5A"/>
    <w:rsid w:val="00D904EB"/>
    <w:rsid w:val="00DD2190"/>
    <w:rsid w:val="00DD6D63"/>
    <w:rsid w:val="00E22653"/>
    <w:rsid w:val="00E32A3F"/>
    <w:rsid w:val="00E3466A"/>
    <w:rsid w:val="00EA1830"/>
    <w:rsid w:val="00EC42D6"/>
    <w:rsid w:val="00ED5AE3"/>
    <w:rsid w:val="00ED5B93"/>
    <w:rsid w:val="00F00A97"/>
    <w:rsid w:val="00F34F9D"/>
    <w:rsid w:val="00F5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89614A-D9A4-48C5-B5C9-ADD2CB229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BB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semiHidden/>
    <w:unhideWhenUsed/>
    <w:rsid w:val="00A856E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A856EF"/>
    <w:rPr>
      <w:rFonts w:ascii="Arial" w:eastAsia="Times New Roman" w:hAnsi="Arial" w:cs="Arial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316C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1763"/>
  </w:style>
  <w:style w:type="paragraph" w:styleId="a8">
    <w:name w:val="Normal (Web)"/>
    <w:basedOn w:val="a"/>
    <w:uiPriority w:val="99"/>
    <w:unhideWhenUsed/>
    <w:rsid w:val="0005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517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http://school229.ru/wp-content/uploads/2011/09/Logo_school-300x27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74A54-D06D-4CE0-B986-6B6E4EE9F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Полетаева</dc:creator>
  <cp:keywords/>
  <dc:description/>
  <cp:lastModifiedBy>админ</cp:lastModifiedBy>
  <cp:revision>14</cp:revision>
  <cp:lastPrinted>2016-05-12T17:48:00Z</cp:lastPrinted>
  <dcterms:created xsi:type="dcterms:W3CDTF">2016-04-24T20:10:00Z</dcterms:created>
  <dcterms:modified xsi:type="dcterms:W3CDTF">2016-05-12T17:49:00Z</dcterms:modified>
</cp:coreProperties>
</file>